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F65B4" w14:textId="77777777" w:rsidR="00FE7ACC" w:rsidRPr="00D43B0C" w:rsidRDefault="00FE7ACC" w:rsidP="00FE7ACC">
      <w:pPr>
        <w:rPr>
          <w:rFonts w:ascii="Calibri" w:hAnsi="Calibri" w:cs="Calibri"/>
          <w:sz w:val="22"/>
          <w:szCs w:val="22"/>
        </w:rPr>
      </w:pPr>
    </w:p>
    <w:tbl>
      <w:tblPr>
        <w:tblW w:w="9696" w:type="dxa"/>
        <w:tblLayout w:type="fixed"/>
        <w:tblCellMar>
          <w:left w:w="56" w:type="dxa"/>
          <w:right w:w="56" w:type="dxa"/>
        </w:tblCellMar>
        <w:tblLook w:val="00A0" w:firstRow="1" w:lastRow="0" w:firstColumn="1" w:lastColumn="0" w:noHBand="0" w:noVBand="0"/>
      </w:tblPr>
      <w:tblGrid>
        <w:gridCol w:w="1412"/>
        <w:gridCol w:w="231"/>
        <w:gridCol w:w="158"/>
        <w:gridCol w:w="1022"/>
        <w:gridCol w:w="487"/>
        <w:gridCol w:w="575"/>
        <w:gridCol w:w="356"/>
        <w:gridCol w:w="480"/>
        <w:gridCol w:w="10"/>
        <w:gridCol w:w="142"/>
        <w:gridCol w:w="786"/>
        <w:gridCol w:w="62"/>
        <w:gridCol w:w="991"/>
        <w:gridCol w:w="365"/>
        <w:gridCol w:w="1194"/>
        <w:gridCol w:w="224"/>
        <w:gridCol w:w="132"/>
        <w:gridCol w:w="1069"/>
      </w:tblGrid>
      <w:tr w:rsidR="00FE7ACC" w:rsidRPr="00D43B0C" w14:paraId="79031117" w14:textId="77777777" w:rsidTr="00F44467">
        <w:tc>
          <w:tcPr>
            <w:tcW w:w="9696"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2CBD661C"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FE7ACC" w:rsidRPr="00D43B0C" w14:paraId="2B91AD67" w14:textId="77777777" w:rsidTr="00F44467">
        <w:tc>
          <w:tcPr>
            <w:tcW w:w="1801" w:type="dxa"/>
            <w:gridSpan w:val="3"/>
            <w:hideMark/>
          </w:tcPr>
          <w:p w14:paraId="05B3A628"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Predmet:</w:t>
            </w:r>
          </w:p>
        </w:tc>
        <w:tc>
          <w:tcPr>
            <w:tcW w:w="7895" w:type="dxa"/>
            <w:gridSpan w:val="15"/>
            <w:tcBorders>
              <w:top w:val="single" w:sz="4" w:space="0" w:color="auto"/>
              <w:left w:val="single" w:sz="4" w:space="0" w:color="auto"/>
              <w:bottom w:val="single" w:sz="4" w:space="0" w:color="auto"/>
              <w:right w:val="single" w:sz="4" w:space="0" w:color="auto"/>
            </w:tcBorders>
          </w:tcPr>
          <w:p w14:paraId="57F9F750" w14:textId="6652079B" w:rsidR="00FE7ACC" w:rsidRPr="00D43B0C" w:rsidRDefault="00EA3B2C" w:rsidP="00F44467">
            <w:pPr>
              <w:rPr>
                <w:rFonts w:ascii="Calibri" w:hAnsi="Calibri" w:cs="Calibri"/>
                <w:sz w:val="22"/>
                <w:szCs w:val="22"/>
              </w:rPr>
            </w:pPr>
            <w:r>
              <w:rPr>
                <w:rFonts w:ascii="Calibri" w:hAnsi="Calibri" w:cs="Calibri"/>
                <w:b/>
                <w:sz w:val="22"/>
                <w:szCs w:val="22"/>
              </w:rPr>
              <w:t xml:space="preserve">ŠOLSKO </w:t>
            </w:r>
            <w:bookmarkStart w:id="0" w:name="_GoBack"/>
            <w:bookmarkEnd w:id="0"/>
            <w:r w:rsidR="00FE7ACC" w:rsidRPr="00D43B0C">
              <w:rPr>
                <w:rFonts w:ascii="Calibri" w:hAnsi="Calibri" w:cs="Calibri"/>
                <w:b/>
                <w:sz w:val="22"/>
                <w:szCs w:val="22"/>
              </w:rPr>
              <w:t xml:space="preserve">SVETOVALNO DELO </w:t>
            </w:r>
          </w:p>
        </w:tc>
      </w:tr>
      <w:tr w:rsidR="00FE7ACC" w:rsidRPr="00D43B0C" w14:paraId="39CD8787" w14:textId="77777777" w:rsidTr="00F44467">
        <w:tc>
          <w:tcPr>
            <w:tcW w:w="1801" w:type="dxa"/>
            <w:gridSpan w:val="3"/>
            <w:hideMark/>
          </w:tcPr>
          <w:p w14:paraId="0EB60D21"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title:</w:t>
            </w:r>
          </w:p>
        </w:tc>
        <w:tc>
          <w:tcPr>
            <w:tcW w:w="7895" w:type="dxa"/>
            <w:gridSpan w:val="15"/>
            <w:tcBorders>
              <w:top w:val="single" w:sz="4" w:space="0" w:color="auto"/>
              <w:left w:val="single" w:sz="4" w:space="0" w:color="auto"/>
              <w:bottom w:val="single" w:sz="4" w:space="0" w:color="auto"/>
              <w:right w:val="single" w:sz="4" w:space="0" w:color="auto"/>
            </w:tcBorders>
          </w:tcPr>
          <w:p w14:paraId="7922741D" w14:textId="77777777" w:rsidR="00FE7ACC" w:rsidRPr="00D43B0C" w:rsidRDefault="00FE7ACC" w:rsidP="00F44467">
            <w:pPr>
              <w:rPr>
                <w:rFonts w:ascii="Calibri" w:hAnsi="Calibri" w:cs="Calibri"/>
                <w:sz w:val="22"/>
                <w:szCs w:val="22"/>
              </w:rPr>
            </w:pPr>
            <w:r w:rsidRPr="00D43B0C">
              <w:rPr>
                <w:rFonts w:ascii="Calibri" w:hAnsi="Calibri" w:cs="Calibri"/>
                <w:sz w:val="22"/>
                <w:szCs w:val="22"/>
              </w:rPr>
              <w:t xml:space="preserve">SCHOOL COUNSELING </w:t>
            </w:r>
          </w:p>
        </w:tc>
      </w:tr>
      <w:tr w:rsidR="00FE7ACC" w:rsidRPr="00D43B0C" w14:paraId="4DCFB5E0" w14:textId="77777777" w:rsidTr="00F44467">
        <w:tc>
          <w:tcPr>
            <w:tcW w:w="3310" w:type="dxa"/>
            <w:gridSpan w:val="5"/>
            <w:vAlign w:val="center"/>
          </w:tcPr>
          <w:p w14:paraId="1CD51DC9" w14:textId="77777777" w:rsidR="00FE7ACC" w:rsidRPr="00D43B0C" w:rsidRDefault="00FE7ACC" w:rsidP="00F44467">
            <w:pPr>
              <w:jc w:val="center"/>
              <w:rPr>
                <w:rFonts w:ascii="Calibri" w:hAnsi="Calibri" w:cs="Calibri"/>
                <w:b/>
                <w:sz w:val="22"/>
                <w:szCs w:val="22"/>
              </w:rPr>
            </w:pPr>
          </w:p>
        </w:tc>
        <w:tc>
          <w:tcPr>
            <w:tcW w:w="3402" w:type="dxa"/>
            <w:gridSpan w:val="8"/>
            <w:vAlign w:val="center"/>
          </w:tcPr>
          <w:p w14:paraId="36E47665" w14:textId="77777777" w:rsidR="00FE7ACC" w:rsidRPr="00D43B0C" w:rsidRDefault="00FE7ACC" w:rsidP="00F44467">
            <w:pPr>
              <w:jc w:val="center"/>
              <w:rPr>
                <w:rFonts w:ascii="Calibri" w:hAnsi="Calibri" w:cs="Calibri"/>
                <w:b/>
                <w:sz w:val="22"/>
                <w:szCs w:val="22"/>
              </w:rPr>
            </w:pPr>
          </w:p>
        </w:tc>
        <w:tc>
          <w:tcPr>
            <w:tcW w:w="1559" w:type="dxa"/>
            <w:gridSpan w:val="2"/>
            <w:vAlign w:val="center"/>
          </w:tcPr>
          <w:p w14:paraId="759EDA61" w14:textId="77777777" w:rsidR="00FE7ACC" w:rsidRPr="00D43B0C" w:rsidRDefault="00FE7ACC" w:rsidP="00F44467">
            <w:pPr>
              <w:jc w:val="center"/>
              <w:rPr>
                <w:rFonts w:ascii="Calibri" w:hAnsi="Calibri" w:cs="Calibri"/>
                <w:b/>
                <w:sz w:val="22"/>
                <w:szCs w:val="22"/>
              </w:rPr>
            </w:pPr>
          </w:p>
        </w:tc>
        <w:tc>
          <w:tcPr>
            <w:tcW w:w="1425" w:type="dxa"/>
            <w:gridSpan w:val="3"/>
            <w:vAlign w:val="center"/>
          </w:tcPr>
          <w:p w14:paraId="6A2CA556" w14:textId="77777777" w:rsidR="00FE7ACC" w:rsidRPr="00D43B0C" w:rsidRDefault="00FE7ACC" w:rsidP="00F44467">
            <w:pPr>
              <w:jc w:val="center"/>
              <w:rPr>
                <w:rFonts w:ascii="Calibri" w:hAnsi="Calibri" w:cs="Calibri"/>
                <w:b/>
                <w:sz w:val="22"/>
                <w:szCs w:val="22"/>
              </w:rPr>
            </w:pPr>
          </w:p>
        </w:tc>
      </w:tr>
      <w:tr w:rsidR="00FE7ACC" w:rsidRPr="00D43B0C" w14:paraId="331B4844" w14:textId="77777777" w:rsidTr="00F44467">
        <w:trPr>
          <w:trHeight w:val="1051"/>
        </w:trPr>
        <w:tc>
          <w:tcPr>
            <w:tcW w:w="3310" w:type="dxa"/>
            <w:gridSpan w:val="5"/>
            <w:tcBorders>
              <w:top w:val="nil"/>
              <w:left w:val="nil"/>
              <w:bottom w:val="single" w:sz="4" w:space="0" w:color="auto"/>
              <w:right w:val="nil"/>
            </w:tcBorders>
            <w:vAlign w:val="center"/>
            <w:hideMark/>
          </w:tcPr>
          <w:p w14:paraId="34811FDA"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58AFC0FD" w14:textId="77777777" w:rsidR="00FE7ACC" w:rsidRPr="00D43B0C" w:rsidRDefault="00FE7ACC" w:rsidP="00F44467">
            <w:pPr>
              <w:jc w:val="center"/>
              <w:rPr>
                <w:rFonts w:ascii="Calibri" w:hAnsi="Calibri" w:cs="Calibri"/>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programme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level</w:t>
            </w:r>
            <w:proofErr w:type="spellEnd"/>
          </w:p>
        </w:tc>
        <w:tc>
          <w:tcPr>
            <w:tcW w:w="3402" w:type="dxa"/>
            <w:gridSpan w:val="8"/>
            <w:tcBorders>
              <w:top w:val="nil"/>
              <w:left w:val="nil"/>
              <w:bottom w:val="single" w:sz="4" w:space="0" w:color="auto"/>
              <w:right w:val="nil"/>
            </w:tcBorders>
            <w:vAlign w:val="center"/>
            <w:hideMark/>
          </w:tcPr>
          <w:p w14:paraId="698B9F19"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Študijska smer</w:t>
            </w:r>
          </w:p>
          <w:p w14:paraId="2C635F38" w14:textId="77777777" w:rsidR="00FE7ACC" w:rsidRPr="00D43B0C" w:rsidRDefault="00FE7ACC" w:rsidP="00F44467">
            <w:pPr>
              <w:jc w:val="center"/>
              <w:rPr>
                <w:rFonts w:ascii="Calibri" w:hAnsi="Calibri" w:cs="Calibri"/>
                <w:b/>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field</w:t>
            </w:r>
            <w:proofErr w:type="spellEnd"/>
          </w:p>
        </w:tc>
        <w:tc>
          <w:tcPr>
            <w:tcW w:w="1559" w:type="dxa"/>
            <w:gridSpan w:val="2"/>
            <w:tcBorders>
              <w:top w:val="nil"/>
              <w:left w:val="nil"/>
              <w:bottom w:val="single" w:sz="4" w:space="0" w:color="auto"/>
              <w:right w:val="nil"/>
            </w:tcBorders>
            <w:vAlign w:val="center"/>
            <w:hideMark/>
          </w:tcPr>
          <w:p w14:paraId="7B48B8B6"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Letnik</w:t>
            </w:r>
          </w:p>
          <w:p w14:paraId="2FE3285C" w14:textId="77777777" w:rsidR="00FE7ACC" w:rsidRPr="00D43B0C" w:rsidRDefault="00FE7ACC" w:rsidP="00F44467">
            <w:pPr>
              <w:jc w:val="center"/>
              <w:rPr>
                <w:rFonts w:ascii="Calibri" w:hAnsi="Calibri" w:cs="Calibri"/>
                <w:b/>
                <w:sz w:val="22"/>
                <w:szCs w:val="22"/>
              </w:rPr>
            </w:pPr>
            <w:proofErr w:type="spellStart"/>
            <w:r w:rsidRPr="00D43B0C">
              <w:rPr>
                <w:rFonts w:ascii="Calibri" w:hAnsi="Calibri" w:cs="Calibri"/>
                <w:b/>
                <w:sz w:val="22"/>
                <w:szCs w:val="22"/>
              </w:rPr>
              <w:t>Academic</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year</w:t>
            </w:r>
            <w:proofErr w:type="spellEnd"/>
          </w:p>
        </w:tc>
        <w:tc>
          <w:tcPr>
            <w:tcW w:w="1425" w:type="dxa"/>
            <w:gridSpan w:val="3"/>
            <w:tcBorders>
              <w:top w:val="nil"/>
              <w:left w:val="nil"/>
              <w:bottom w:val="single" w:sz="4" w:space="0" w:color="auto"/>
              <w:right w:val="nil"/>
            </w:tcBorders>
            <w:vAlign w:val="center"/>
            <w:hideMark/>
          </w:tcPr>
          <w:p w14:paraId="38903035"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Semester</w:t>
            </w:r>
          </w:p>
          <w:p w14:paraId="0E96327B"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Semester</w:t>
            </w:r>
          </w:p>
        </w:tc>
      </w:tr>
      <w:tr w:rsidR="00FE7ACC" w:rsidRPr="00D43B0C" w14:paraId="31A7FBD4" w14:textId="77777777" w:rsidTr="00F44467">
        <w:trPr>
          <w:trHeight w:val="318"/>
        </w:trPr>
        <w:tc>
          <w:tcPr>
            <w:tcW w:w="3310" w:type="dxa"/>
            <w:gridSpan w:val="5"/>
            <w:tcBorders>
              <w:top w:val="single" w:sz="4" w:space="0" w:color="auto"/>
              <w:left w:val="single" w:sz="4" w:space="0" w:color="auto"/>
              <w:bottom w:val="single" w:sz="4" w:space="0" w:color="auto"/>
              <w:right w:val="single" w:sz="4" w:space="0" w:color="auto"/>
            </w:tcBorders>
            <w:vAlign w:val="center"/>
          </w:tcPr>
          <w:p w14:paraId="38B0194B" w14:textId="77777777" w:rsidR="00FE7ACC" w:rsidRPr="00D43B0C" w:rsidRDefault="00FE7ACC"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2" w:type="dxa"/>
            <w:gridSpan w:val="8"/>
            <w:tcBorders>
              <w:top w:val="single" w:sz="4" w:space="0" w:color="auto"/>
              <w:left w:val="single" w:sz="4" w:space="0" w:color="auto"/>
              <w:bottom w:val="single" w:sz="4" w:space="0" w:color="auto"/>
              <w:right w:val="single" w:sz="4" w:space="0" w:color="auto"/>
            </w:tcBorders>
            <w:vAlign w:val="center"/>
          </w:tcPr>
          <w:p w14:paraId="56C71BC0" w14:textId="77777777" w:rsidR="00FE7ACC" w:rsidRPr="00D43B0C" w:rsidRDefault="00FE7ACC" w:rsidP="00F44467">
            <w:pPr>
              <w:jc w:val="center"/>
              <w:rPr>
                <w:rFonts w:ascii="Calibri" w:hAnsi="Calibri" w:cs="Calibri"/>
                <w:b/>
                <w:bCs/>
                <w:sz w:val="22"/>
                <w:szCs w:val="22"/>
              </w:rPr>
            </w:pPr>
            <w:r w:rsidRPr="00D43B0C">
              <w:rPr>
                <w:rFonts w:ascii="Calibri" w:hAnsi="Calibri" w:cs="Calibri"/>
                <w:b/>
                <w:sz w:val="22"/>
                <w:szCs w:val="22"/>
              </w:rPr>
              <w: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8075DC" w14:textId="77777777" w:rsidR="00FE7ACC" w:rsidRPr="00D43B0C" w:rsidRDefault="00FE7ACC" w:rsidP="00F44467">
            <w:pPr>
              <w:rPr>
                <w:rFonts w:ascii="Calibri" w:hAnsi="Calibri" w:cs="Calibri"/>
                <w:b/>
                <w:bCs/>
                <w:sz w:val="22"/>
                <w:szCs w:val="22"/>
              </w:rPr>
            </w:pPr>
            <w:r w:rsidRPr="00D43B0C">
              <w:rPr>
                <w:rFonts w:ascii="Calibri" w:hAnsi="Calibri" w:cs="Calibri"/>
                <w:b/>
                <w:bCs/>
                <w:sz w:val="22"/>
                <w:szCs w:val="22"/>
              </w:rPr>
              <w:t>1., 2.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E363BFB"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1., 3.</w:t>
            </w:r>
          </w:p>
        </w:tc>
      </w:tr>
      <w:tr w:rsidR="00FE7ACC" w:rsidRPr="00D43B0C" w14:paraId="5A4C0D12" w14:textId="77777777" w:rsidTr="00F44467">
        <w:trPr>
          <w:trHeight w:val="318"/>
        </w:trPr>
        <w:tc>
          <w:tcPr>
            <w:tcW w:w="3310" w:type="dxa"/>
            <w:gridSpan w:val="5"/>
            <w:tcBorders>
              <w:top w:val="single" w:sz="4" w:space="0" w:color="auto"/>
              <w:left w:val="single" w:sz="4" w:space="0" w:color="auto"/>
              <w:bottom w:val="single" w:sz="4" w:space="0" w:color="auto"/>
              <w:right w:val="single" w:sz="4" w:space="0" w:color="auto"/>
            </w:tcBorders>
            <w:vAlign w:val="center"/>
          </w:tcPr>
          <w:p w14:paraId="1474C05F" w14:textId="77777777" w:rsidR="00FE7ACC" w:rsidRPr="00D43B0C" w:rsidRDefault="00FE7ACC" w:rsidP="00F4446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2" w:type="dxa"/>
            <w:gridSpan w:val="8"/>
            <w:tcBorders>
              <w:top w:val="single" w:sz="4" w:space="0" w:color="auto"/>
              <w:left w:val="single" w:sz="4" w:space="0" w:color="auto"/>
              <w:bottom w:val="single" w:sz="4" w:space="0" w:color="auto"/>
              <w:right w:val="single" w:sz="4" w:space="0" w:color="auto"/>
            </w:tcBorders>
            <w:vAlign w:val="center"/>
          </w:tcPr>
          <w:p w14:paraId="5E04B382" w14:textId="77777777" w:rsidR="00FE7ACC" w:rsidRPr="00D43B0C" w:rsidRDefault="00FE7ACC" w:rsidP="00F44467">
            <w:pPr>
              <w:jc w:val="center"/>
              <w:rPr>
                <w:rFonts w:ascii="Calibri" w:hAnsi="Calibri" w:cs="Calibri"/>
                <w:b/>
                <w:bCs/>
                <w:sz w:val="22"/>
                <w:szCs w:val="22"/>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676880" w14:textId="77777777" w:rsidR="00FE7ACC" w:rsidRPr="00D43B0C" w:rsidRDefault="00FE7ACC" w:rsidP="00F44467">
            <w:pPr>
              <w:jc w:val="center"/>
              <w:rPr>
                <w:rFonts w:ascii="Calibri" w:hAnsi="Calibri" w:cs="Calibri"/>
                <w:b/>
                <w:bCs/>
                <w:sz w:val="22"/>
                <w:szCs w:val="22"/>
              </w:rPr>
            </w:pP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B20F462" w14:textId="77777777" w:rsidR="00FE7ACC" w:rsidRPr="00D43B0C" w:rsidRDefault="00FE7ACC" w:rsidP="00F44467">
            <w:pPr>
              <w:jc w:val="center"/>
              <w:rPr>
                <w:rFonts w:ascii="Calibri" w:hAnsi="Calibri" w:cs="Calibri"/>
                <w:b/>
                <w:bCs/>
                <w:sz w:val="22"/>
                <w:szCs w:val="22"/>
              </w:rPr>
            </w:pPr>
          </w:p>
        </w:tc>
      </w:tr>
      <w:tr w:rsidR="00FE7ACC" w:rsidRPr="00D43B0C" w14:paraId="7EACF6D4" w14:textId="77777777" w:rsidTr="00F44467">
        <w:trPr>
          <w:trHeight w:val="103"/>
        </w:trPr>
        <w:tc>
          <w:tcPr>
            <w:tcW w:w="9696" w:type="dxa"/>
            <w:gridSpan w:val="18"/>
          </w:tcPr>
          <w:p w14:paraId="329E5198" w14:textId="77777777" w:rsidR="00FE7ACC" w:rsidRPr="00D43B0C" w:rsidRDefault="00FE7ACC" w:rsidP="00F44467">
            <w:pPr>
              <w:rPr>
                <w:rFonts w:ascii="Calibri" w:hAnsi="Calibri" w:cs="Calibri"/>
                <w:b/>
                <w:bCs/>
                <w:sz w:val="22"/>
                <w:szCs w:val="22"/>
              </w:rPr>
            </w:pPr>
          </w:p>
        </w:tc>
      </w:tr>
      <w:tr w:rsidR="00FE7ACC" w:rsidRPr="00D43B0C" w14:paraId="4E7E1B09" w14:textId="77777777" w:rsidTr="00F44467">
        <w:tc>
          <w:tcPr>
            <w:tcW w:w="5721" w:type="dxa"/>
            <w:gridSpan w:val="12"/>
            <w:tcBorders>
              <w:top w:val="nil"/>
              <w:left w:val="nil"/>
              <w:bottom w:val="nil"/>
              <w:right w:val="single" w:sz="4" w:space="0" w:color="auto"/>
            </w:tcBorders>
            <w:hideMark/>
          </w:tcPr>
          <w:p w14:paraId="4C860F36"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 xml:space="preserve">Vrsta predmeta /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type</w:t>
            </w:r>
            <w:proofErr w:type="spellEnd"/>
          </w:p>
        </w:tc>
        <w:tc>
          <w:tcPr>
            <w:tcW w:w="3975" w:type="dxa"/>
            <w:gridSpan w:val="6"/>
            <w:tcBorders>
              <w:top w:val="single" w:sz="4" w:space="0" w:color="auto"/>
              <w:left w:val="single" w:sz="4" w:space="0" w:color="auto"/>
              <w:bottom w:val="single" w:sz="4" w:space="0" w:color="auto"/>
              <w:right w:val="single" w:sz="4" w:space="0" w:color="auto"/>
            </w:tcBorders>
          </w:tcPr>
          <w:p w14:paraId="4E026F8C" w14:textId="77777777" w:rsidR="00FE7ACC" w:rsidRPr="0090097F" w:rsidRDefault="00FE7ACC" w:rsidP="00F44467">
            <w:pPr>
              <w:rPr>
                <w:rFonts w:ascii="Calibri" w:hAnsi="Calibri" w:cs="Calibri"/>
                <w:bCs/>
                <w:sz w:val="22"/>
                <w:szCs w:val="22"/>
              </w:rPr>
            </w:pPr>
            <w:r w:rsidRPr="0090097F">
              <w:rPr>
                <w:rFonts w:ascii="Calibri" w:hAnsi="Calibri" w:cs="Calibri"/>
                <w:bCs/>
                <w:sz w:val="22"/>
                <w:szCs w:val="22"/>
              </w:rPr>
              <w:t>Izbirni predmet</w:t>
            </w:r>
          </w:p>
        </w:tc>
      </w:tr>
      <w:tr w:rsidR="00FE7ACC" w:rsidRPr="00D43B0C" w14:paraId="5CCFE7D4" w14:textId="77777777" w:rsidTr="00F44467">
        <w:tc>
          <w:tcPr>
            <w:tcW w:w="5721" w:type="dxa"/>
            <w:gridSpan w:val="12"/>
          </w:tcPr>
          <w:p w14:paraId="56E0058E" w14:textId="77777777" w:rsidR="00FE7ACC" w:rsidRPr="00D43B0C" w:rsidRDefault="00FE7ACC" w:rsidP="00F44467">
            <w:pPr>
              <w:rPr>
                <w:rFonts w:ascii="Calibri" w:hAnsi="Calibri" w:cs="Calibri"/>
                <w:b/>
                <w:sz w:val="22"/>
                <w:szCs w:val="22"/>
              </w:rPr>
            </w:pPr>
          </w:p>
        </w:tc>
        <w:tc>
          <w:tcPr>
            <w:tcW w:w="3975" w:type="dxa"/>
            <w:gridSpan w:val="6"/>
            <w:tcBorders>
              <w:top w:val="single" w:sz="4" w:space="0" w:color="auto"/>
              <w:left w:val="nil"/>
              <w:bottom w:val="single" w:sz="4" w:space="0" w:color="auto"/>
              <w:right w:val="nil"/>
            </w:tcBorders>
          </w:tcPr>
          <w:p w14:paraId="6B41F7E4" w14:textId="77777777" w:rsidR="00FE7ACC" w:rsidRPr="00D43B0C" w:rsidRDefault="00FE7ACC" w:rsidP="00F44467">
            <w:pPr>
              <w:rPr>
                <w:rFonts w:ascii="Calibri" w:hAnsi="Calibri" w:cs="Calibri"/>
                <w:sz w:val="22"/>
                <w:szCs w:val="22"/>
              </w:rPr>
            </w:pPr>
          </w:p>
        </w:tc>
      </w:tr>
      <w:tr w:rsidR="00FE7ACC" w:rsidRPr="00D43B0C" w14:paraId="47F8E883" w14:textId="77777777" w:rsidTr="00F44467">
        <w:tc>
          <w:tcPr>
            <w:tcW w:w="5721" w:type="dxa"/>
            <w:gridSpan w:val="12"/>
            <w:tcBorders>
              <w:top w:val="nil"/>
              <w:left w:val="nil"/>
              <w:bottom w:val="nil"/>
              <w:right w:val="single" w:sz="4" w:space="0" w:color="auto"/>
            </w:tcBorders>
            <w:hideMark/>
          </w:tcPr>
          <w:p w14:paraId="2EFD8F8D"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 xml:space="preserve">Univerzitetna koda predmeta / </w:t>
            </w:r>
            <w:proofErr w:type="spellStart"/>
            <w:r w:rsidRPr="00D43B0C">
              <w:rPr>
                <w:rFonts w:ascii="Calibri" w:hAnsi="Calibri" w:cs="Calibri"/>
                <w:b/>
                <w:sz w:val="22"/>
                <w:szCs w:val="22"/>
              </w:rPr>
              <w:t>University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code</w:t>
            </w:r>
            <w:proofErr w:type="spellEnd"/>
            <w:r w:rsidRPr="00D43B0C">
              <w:rPr>
                <w:rFonts w:ascii="Calibri" w:hAnsi="Calibri" w:cs="Calibri"/>
                <w:b/>
                <w:sz w:val="22"/>
                <w:szCs w:val="22"/>
              </w:rPr>
              <w:t>:</w:t>
            </w:r>
          </w:p>
        </w:tc>
        <w:tc>
          <w:tcPr>
            <w:tcW w:w="3975" w:type="dxa"/>
            <w:gridSpan w:val="6"/>
            <w:tcBorders>
              <w:top w:val="single" w:sz="4" w:space="0" w:color="auto"/>
              <w:left w:val="single" w:sz="4" w:space="0" w:color="auto"/>
              <w:bottom w:val="single" w:sz="4" w:space="0" w:color="auto"/>
              <w:right w:val="single" w:sz="4" w:space="0" w:color="auto"/>
            </w:tcBorders>
          </w:tcPr>
          <w:p w14:paraId="5078DE67" w14:textId="77777777" w:rsidR="00FE7ACC" w:rsidRPr="00D43B0C" w:rsidRDefault="00FE7ACC" w:rsidP="00F44467">
            <w:pPr>
              <w:rPr>
                <w:rFonts w:ascii="Calibri" w:hAnsi="Calibri" w:cs="Calibri"/>
                <w:sz w:val="22"/>
                <w:szCs w:val="22"/>
              </w:rPr>
            </w:pPr>
          </w:p>
        </w:tc>
      </w:tr>
      <w:tr w:rsidR="00FE7ACC" w:rsidRPr="00D43B0C" w14:paraId="2868E789" w14:textId="77777777" w:rsidTr="00F44467">
        <w:tc>
          <w:tcPr>
            <w:tcW w:w="9696" w:type="dxa"/>
            <w:gridSpan w:val="18"/>
          </w:tcPr>
          <w:p w14:paraId="32FCD44A" w14:textId="77777777" w:rsidR="00FE7ACC" w:rsidRPr="00D43B0C" w:rsidRDefault="00FE7ACC" w:rsidP="00F44467">
            <w:pPr>
              <w:rPr>
                <w:rFonts w:ascii="Calibri" w:hAnsi="Calibri" w:cs="Calibri"/>
                <w:sz w:val="22"/>
                <w:szCs w:val="22"/>
              </w:rPr>
            </w:pPr>
          </w:p>
        </w:tc>
      </w:tr>
      <w:tr w:rsidR="00FE7ACC" w:rsidRPr="00D43B0C" w14:paraId="742A7DE8" w14:textId="77777777" w:rsidTr="00F44467">
        <w:tc>
          <w:tcPr>
            <w:tcW w:w="1412" w:type="dxa"/>
            <w:tcBorders>
              <w:top w:val="nil"/>
              <w:left w:val="nil"/>
              <w:bottom w:val="single" w:sz="4" w:space="0" w:color="auto"/>
              <w:right w:val="nil"/>
            </w:tcBorders>
            <w:vAlign w:val="center"/>
            <w:hideMark/>
          </w:tcPr>
          <w:p w14:paraId="5B8745A4"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Predavanja</w:t>
            </w:r>
          </w:p>
          <w:p w14:paraId="6F877A5E" w14:textId="77777777" w:rsidR="00FE7ACC" w:rsidRPr="00D43B0C" w:rsidRDefault="00FE7ACC" w:rsidP="00F44467">
            <w:pPr>
              <w:jc w:val="center"/>
              <w:rPr>
                <w:rFonts w:ascii="Calibri" w:hAnsi="Calibri" w:cs="Calibri"/>
                <w:sz w:val="22"/>
                <w:szCs w:val="22"/>
              </w:rPr>
            </w:pPr>
            <w:proofErr w:type="spellStart"/>
            <w:r w:rsidRPr="00D43B0C">
              <w:rPr>
                <w:rFonts w:ascii="Calibri" w:hAnsi="Calibri" w:cs="Calibri"/>
                <w:b/>
                <w:sz w:val="22"/>
                <w:szCs w:val="22"/>
              </w:rPr>
              <w:t>Lectures</w:t>
            </w:r>
            <w:proofErr w:type="spellEnd"/>
          </w:p>
        </w:tc>
        <w:tc>
          <w:tcPr>
            <w:tcW w:w="1411" w:type="dxa"/>
            <w:gridSpan w:val="3"/>
            <w:tcBorders>
              <w:top w:val="nil"/>
              <w:left w:val="nil"/>
              <w:bottom w:val="single" w:sz="4" w:space="0" w:color="auto"/>
              <w:right w:val="nil"/>
            </w:tcBorders>
            <w:vAlign w:val="center"/>
            <w:hideMark/>
          </w:tcPr>
          <w:p w14:paraId="3B6E6787"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Seminar</w:t>
            </w:r>
          </w:p>
          <w:p w14:paraId="158677CB"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hideMark/>
          </w:tcPr>
          <w:p w14:paraId="62AE60BD"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Sem. vaje</w:t>
            </w:r>
          </w:p>
          <w:p w14:paraId="56C22320" w14:textId="77777777" w:rsidR="00FE7ACC" w:rsidRPr="00D43B0C" w:rsidRDefault="00FE7ACC" w:rsidP="00F44467">
            <w:pPr>
              <w:jc w:val="center"/>
              <w:rPr>
                <w:rFonts w:ascii="Calibri" w:hAnsi="Calibri" w:cs="Calibri"/>
                <w:b/>
                <w:sz w:val="22"/>
                <w:szCs w:val="22"/>
              </w:rPr>
            </w:pPr>
            <w:proofErr w:type="spellStart"/>
            <w:r w:rsidRPr="00D43B0C">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hideMark/>
          </w:tcPr>
          <w:p w14:paraId="70CA751D"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Lab. vaje</w:t>
            </w:r>
          </w:p>
          <w:p w14:paraId="21FBC85B" w14:textId="77777777" w:rsidR="00FE7ACC" w:rsidRPr="00D43B0C" w:rsidRDefault="00FE7ACC" w:rsidP="00F44467">
            <w:pPr>
              <w:jc w:val="center"/>
              <w:rPr>
                <w:rFonts w:ascii="Calibri" w:hAnsi="Calibri" w:cs="Calibri"/>
                <w:b/>
                <w:sz w:val="22"/>
                <w:szCs w:val="22"/>
              </w:rPr>
            </w:pPr>
            <w:proofErr w:type="spellStart"/>
            <w:r w:rsidRPr="00D43B0C">
              <w:rPr>
                <w:rFonts w:ascii="Calibri" w:hAnsi="Calibri" w:cs="Calibri"/>
                <w:b/>
                <w:sz w:val="22"/>
                <w:szCs w:val="22"/>
              </w:rPr>
              <w:t>Laboratory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418" w:type="dxa"/>
            <w:gridSpan w:val="3"/>
            <w:tcBorders>
              <w:top w:val="nil"/>
              <w:left w:val="nil"/>
              <w:bottom w:val="single" w:sz="4" w:space="0" w:color="auto"/>
              <w:right w:val="nil"/>
            </w:tcBorders>
            <w:vAlign w:val="center"/>
            <w:hideMark/>
          </w:tcPr>
          <w:p w14:paraId="53421769"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Teren. vaje</w:t>
            </w:r>
          </w:p>
          <w:p w14:paraId="2988F482" w14:textId="77777777" w:rsidR="00FE7ACC" w:rsidRPr="00D43B0C" w:rsidRDefault="00FE7ACC" w:rsidP="00F44467">
            <w:pPr>
              <w:jc w:val="center"/>
              <w:rPr>
                <w:rFonts w:ascii="Calibri" w:hAnsi="Calibri" w:cs="Calibri"/>
                <w:b/>
                <w:sz w:val="22"/>
                <w:szCs w:val="22"/>
              </w:rPr>
            </w:pPr>
            <w:proofErr w:type="spellStart"/>
            <w:r w:rsidRPr="00D43B0C">
              <w:rPr>
                <w:rFonts w:ascii="Calibri" w:hAnsi="Calibri" w:cs="Calibri"/>
                <w:b/>
                <w:sz w:val="22"/>
                <w:szCs w:val="22"/>
              </w:rPr>
              <w:t>Field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418" w:type="dxa"/>
            <w:gridSpan w:val="2"/>
            <w:tcBorders>
              <w:top w:val="nil"/>
              <w:left w:val="nil"/>
              <w:bottom w:val="single" w:sz="4" w:space="0" w:color="auto"/>
              <w:right w:val="nil"/>
            </w:tcBorders>
            <w:vAlign w:val="center"/>
            <w:hideMark/>
          </w:tcPr>
          <w:p w14:paraId="0618DF25"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Samost. delo</w:t>
            </w:r>
          </w:p>
          <w:p w14:paraId="03353F99" w14:textId="77777777" w:rsidR="00FE7ACC" w:rsidRPr="00D43B0C" w:rsidRDefault="00FE7ACC" w:rsidP="00F44467">
            <w:pPr>
              <w:jc w:val="center"/>
              <w:rPr>
                <w:rFonts w:ascii="Calibri" w:hAnsi="Calibri" w:cs="Calibri"/>
                <w:b/>
                <w:sz w:val="22"/>
                <w:szCs w:val="22"/>
              </w:rPr>
            </w:pPr>
            <w:proofErr w:type="spellStart"/>
            <w:r w:rsidRPr="00D43B0C">
              <w:rPr>
                <w:rFonts w:ascii="Calibri" w:hAnsi="Calibri" w:cs="Calibri"/>
                <w:b/>
                <w:sz w:val="22"/>
                <w:szCs w:val="22"/>
              </w:rPr>
              <w:t>Individ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32" w:type="dxa"/>
            <w:vAlign w:val="center"/>
          </w:tcPr>
          <w:p w14:paraId="2CD58A0E" w14:textId="77777777" w:rsidR="00FE7ACC" w:rsidRPr="00D43B0C" w:rsidRDefault="00FE7ACC" w:rsidP="00F44467">
            <w:pPr>
              <w:jc w:val="center"/>
              <w:rPr>
                <w:rFonts w:ascii="Calibri" w:hAnsi="Calibri" w:cs="Calibri"/>
                <w:b/>
                <w:bCs/>
                <w:sz w:val="22"/>
                <w:szCs w:val="22"/>
              </w:rPr>
            </w:pPr>
          </w:p>
        </w:tc>
        <w:tc>
          <w:tcPr>
            <w:tcW w:w="1069" w:type="dxa"/>
            <w:tcBorders>
              <w:top w:val="nil"/>
              <w:left w:val="nil"/>
              <w:bottom w:val="single" w:sz="4" w:space="0" w:color="auto"/>
              <w:right w:val="nil"/>
            </w:tcBorders>
            <w:vAlign w:val="center"/>
            <w:hideMark/>
          </w:tcPr>
          <w:p w14:paraId="171DFAC8"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ECTS</w:t>
            </w:r>
          </w:p>
        </w:tc>
      </w:tr>
      <w:tr w:rsidR="00FE7ACC" w:rsidRPr="00D43B0C" w14:paraId="183462C7" w14:textId="77777777" w:rsidTr="00F44467">
        <w:trPr>
          <w:trHeight w:val="318"/>
        </w:trPr>
        <w:tc>
          <w:tcPr>
            <w:tcW w:w="1412" w:type="dxa"/>
            <w:tcBorders>
              <w:top w:val="single" w:sz="4" w:space="0" w:color="auto"/>
              <w:left w:val="single" w:sz="4" w:space="0" w:color="auto"/>
              <w:bottom w:val="single" w:sz="4" w:space="0" w:color="auto"/>
              <w:right w:val="single" w:sz="4" w:space="0" w:color="auto"/>
            </w:tcBorders>
            <w:vAlign w:val="center"/>
          </w:tcPr>
          <w:p w14:paraId="1D2D106A"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30</w:t>
            </w:r>
          </w:p>
        </w:tc>
        <w:tc>
          <w:tcPr>
            <w:tcW w:w="1411" w:type="dxa"/>
            <w:gridSpan w:val="3"/>
            <w:tcBorders>
              <w:top w:val="single" w:sz="4" w:space="0" w:color="auto"/>
              <w:left w:val="single" w:sz="4" w:space="0" w:color="auto"/>
              <w:bottom w:val="single" w:sz="4" w:space="0" w:color="auto"/>
              <w:right w:val="single" w:sz="4" w:space="0" w:color="auto"/>
            </w:tcBorders>
            <w:vAlign w:val="center"/>
          </w:tcPr>
          <w:p w14:paraId="64DB71F8"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1B03187" w14:textId="366ABF8D"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15</w:t>
            </w:r>
            <w:r w:rsidR="00366624">
              <w:rPr>
                <w:rFonts w:ascii="Calibri" w:hAnsi="Calibri" w:cs="Calibri"/>
                <w:b/>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F68DA3D"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48939F7"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F819079"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120</w:t>
            </w:r>
          </w:p>
        </w:tc>
        <w:tc>
          <w:tcPr>
            <w:tcW w:w="132" w:type="dxa"/>
            <w:tcBorders>
              <w:top w:val="nil"/>
              <w:left w:val="single" w:sz="4" w:space="0" w:color="auto"/>
              <w:bottom w:val="nil"/>
              <w:right w:val="single" w:sz="4" w:space="0" w:color="auto"/>
            </w:tcBorders>
            <w:vAlign w:val="center"/>
          </w:tcPr>
          <w:p w14:paraId="68904054" w14:textId="77777777" w:rsidR="00FE7ACC" w:rsidRPr="00D43B0C" w:rsidRDefault="00FE7ACC" w:rsidP="00F44467">
            <w:pPr>
              <w:jc w:val="center"/>
              <w:rPr>
                <w:rFonts w:ascii="Calibri" w:hAnsi="Calibri" w:cs="Calibri"/>
                <w:b/>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0100D692"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6</w:t>
            </w:r>
          </w:p>
        </w:tc>
      </w:tr>
      <w:tr w:rsidR="00FE7ACC" w:rsidRPr="00D43B0C" w14:paraId="1600984B" w14:textId="77777777" w:rsidTr="00F44467">
        <w:tc>
          <w:tcPr>
            <w:tcW w:w="9696" w:type="dxa"/>
            <w:gridSpan w:val="18"/>
          </w:tcPr>
          <w:p w14:paraId="2CBE2790" w14:textId="77777777" w:rsidR="00FE7ACC" w:rsidRPr="00D43B0C" w:rsidRDefault="00FE7ACC" w:rsidP="00F44467">
            <w:pPr>
              <w:rPr>
                <w:rFonts w:ascii="Calibri" w:hAnsi="Calibri" w:cs="Calibri"/>
                <w:b/>
                <w:bCs/>
                <w:sz w:val="22"/>
                <w:szCs w:val="22"/>
              </w:rPr>
            </w:pPr>
          </w:p>
        </w:tc>
      </w:tr>
      <w:tr w:rsidR="00FE7ACC" w:rsidRPr="00D43B0C" w14:paraId="650E1707" w14:textId="77777777" w:rsidTr="00F44467">
        <w:tc>
          <w:tcPr>
            <w:tcW w:w="3310" w:type="dxa"/>
            <w:gridSpan w:val="5"/>
            <w:hideMark/>
          </w:tcPr>
          <w:p w14:paraId="2FDF3054"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 xml:space="preserve">Nosilec predmeta / </w:t>
            </w:r>
            <w:proofErr w:type="spellStart"/>
            <w:r w:rsidRPr="00D43B0C">
              <w:rPr>
                <w:rFonts w:ascii="Calibri" w:hAnsi="Calibri" w:cs="Calibri"/>
                <w:b/>
                <w:sz w:val="22"/>
                <w:szCs w:val="22"/>
              </w:rPr>
              <w:t>Lecturer</w:t>
            </w:r>
            <w:proofErr w:type="spellEnd"/>
            <w:r w:rsidRPr="00D43B0C">
              <w:rPr>
                <w:rFonts w:ascii="Calibri" w:hAnsi="Calibri" w:cs="Calibri"/>
                <w:b/>
                <w:sz w:val="22"/>
                <w:szCs w:val="22"/>
              </w:rPr>
              <w:t>:</w:t>
            </w:r>
          </w:p>
        </w:tc>
        <w:tc>
          <w:tcPr>
            <w:tcW w:w="6386" w:type="dxa"/>
            <w:gridSpan w:val="13"/>
            <w:tcBorders>
              <w:top w:val="single" w:sz="4" w:space="0" w:color="auto"/>
              <w:left w:val="single" w:sz="4" w:space="0" w:color="auto"/>
              <w:bottom w:val="single" w:sz="4" w:space="0" w:color="auto"/>
              <w:right w:val="single" w:sz="4" w:space="0" w:color="auto"/>
            </w:tcBorders>
          </w:tcPr>
          <w:p w14:paraId="204DD5C1" w14:textId="77CACABF" w:rsidR="00FE7ACC" w:rsidRPr="0090097F" w:rsidRDefault="001D681F" w:rsidP="00F44467">
            <w:pPr>
              <w:rPr>
                <w:rFonts w:ascii="Calibri" w:hAnsi="Calibri" w:cs="Calibri"/>
                <w:bCs/>
                <w:sz w:val="22"/>
                <w:szCs w:val="22"/>
              </w:rPr>
            </w:pPr>
            <w:r w:rsidRPr="0090097F">
              <w:rPr>
                <w:rFonts w:ascii="Calibri" w:hAnsi="Calibri" w:cs="Calibri"/>
                <w:bCs/>
                <w:sz w:val="22"/>
                <w:szCs w:val="22"/>
              </w:rPr>
              <w:t>izr</w:t>
            </w:r>
            <w:r w:rsidR="00FE7ACC" w:rsidRPr="0090097F">
              <w:rPr>
                <w:rFonts w:ascii="Calibri" w:hAnsi="Calibri" w:cs="Calibri"/>
                <w:bCs/>
                <w:sz w:val="22"/>
                <w:szCs w:val="22"/>
              </w:rPr>
              <w:t>.</w:t>
            </w:r>
            <w:r w:rsidR="00A072F6" w:rsidRPr="0090097F">
              <w:rPr>
                <w:rFonts w:ascii="Calibri" w:hAnsi="Calibri" w:cs="Calibri"/>
                <w:bCs/>
                <w:sz w:val="22"/>
                <w:szCs w:val="22"/>
              </w:rPr>
              <w:t xml:space="preserve"> </w:t>
            </w:r>
            <w:r w:rsidRPr="0090097F">
              <w:rPr>
                <w:rFonts w:ascii="Calibri" w:hAnsi="Calibri" w:cs="Calibri"/>
                <w:bCs/>
                <w:sz w:val="22"/>
                <w:szCs w:val="22"/>
              </w:rPr>
              <w:t xml:space="preserve">prof. dr. </w:t>
            </w:r>
            <w:r w:rsidR="00FE7ACC" w:rsidRPr="0090097F">
              <w:rPr>
                <w:rFonts w:ascii="Calibri" w:hAnsi="Calibri" w:cs="Calibri"/>
                <w:bCs/>
                <w:sz w:val="22"/>
                <w:szCs w:val="22"/>
              </w:rPr>
              <w:t xml:space="preserve"> Mojca Kukanja Gabrijelčič</w:t>
            </w:r>
            <w:r w:rsidR="00A072F6" w:rsidRPr="0090097F">
              <w:rPr>
                <w:rFonts w:ascii="Calibri" w:hAnsi="Calibri" w:cs="Calibri"/>
                <w:bCs/>
                <w:sz w:val="22"/>
                <w:szCs w:val="22"/>
              </w:rPr>
              <w:t xml:space="preserve"> / </w:t>
            </w:r>
            <w:proofErr w:type="spellStart"/>
            <w:r w:rsidR="00A072F6" w:rsidRPr="0090097F">
              <w:rPr>
                <w:rFonts w:ascii="Calibri" w:hAnsi="Calibri" w:cs="Calibri"/>
                <w:bCs/>
                <w:sz w:val="22"/>
                <w:szCs w:val="22"/>
              </w:rPr>
              <w:t>Associate</w:t>
            </w:r>
            <w:proofErr w:type="spellEnd"/>
            <w:r w:rsidR="00A072F6" w:rsidRPr="0090097F">
              <w:rPr>
                <w:rFonts w:ascii="Calibri" w:hAnsi="Calibri" w:cs="Calibri"/>
                <w:bCs/>
                <w:sz w:val="22"/>
                <w:szCs w:val="22"/>
              </w:rPr>
              <w:t xml:space="preserve"> prof. Mojca Kukanja Gabrijelčič, </w:t>
            </w:r>
            <w:proofErr w:type="spellStart"/>
            <w:r w:rsidR="00A072F6" w:rsidRPr="0090097F">
              <w:rPr>
                <w:rFonts w:ascii="Calibri" w:hAnsi="Calibri" w:cs="Calibri"/>
                <w:bCs/>
                <w:sz w:val="22"/>
                <w:szCs w:val="22"/>
              </w:rPr>
              <w:t>PhD</w:t>
            </w:r>
            <w:proofErr w:type="spellEnd"/>
          </w:p>
        </w:tc>
      </w:tr>
      <w:tr w:rsidR="00FE7ACC" w:rsidRPr="00D43B0C" w14:paraId="6B4C60A5" w14:textId="77777777" w:rsidTr="00F44467">
        <w:tc>
          <w:tcPr>
            <w:tcW w:w="9696" w:type="dxa"/>
            <w:gridSpan w:val="18"/>
          </w:tcPr>
          <w:p w14:paraId="68965BCB" w14:textId="77777777" w:rsidR="00FE7ACC" w:rsidRPr="00D43B0C" w:rsidRDefault="00FE7ACC" w:rsidP="00F44467">
            <w:pPr>
              <w:jc w:val="both"/>
              <w:rPr>
                <w:rFonts w:ascii="Calibri" w:hAnsi="Calibri" w:cs="Calibri"/>
                <w:sz w:val="22"/>
                <w:szCs w:val="22"/>
              </w:rPr>
            </w:pPr>
          </w:p>
        </w:tc>
      </w:tr>
      <w:tr w:rsidR="00FE7ACC" w:rsidRPr="00D43B0C" w14:paraId="4EFB39E7" w14:textId="77777777" w:rsidTr="00F44467">
        <w:trPr>
          <w:trHeight w:val="366"/>
        </w:trPr>
        <w:tc>
          <w:tcPr>
            <w:tcW w:w="1643" w:type="dxa"/>
            <w:gridSpan w:val="2"/>
            <w:vMerge w:val="restart"/>
            <w:hideMark/>
          </w:tcPr>
          <w:p w14:paraId="6C249B57"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 xml:space="preserve">Jeziki / </w:t>
            </w:r>
          </w:p>
          <w:p w14:paraId="53684D1E" w14:textId="77777777" w:rsidR="00FE7ACC" w:rsidRPr="00D43B0C" w:rsidRDefault="00FE7ACC" w:rsidP="00F44467">
            <w:pPr>
              <w:rPr>
                <w:rFonts w:ascii="Calibri" w:hAnsi="Calibri" w:cs="Calibri"/>
                <w:sz w:val="22"/>
                <w:szCs w:val="22"/>
              </w:rPr>
            </w:pPr>
            <w:proofErr w:type="spellStart"/>
            <w:r w:rsidRPr="00D43B0C">
              <w:rPr>
                <w:rFonts w:ascii="Calibri" w:hAnsi="Calibri" w:cs="Calibri"/>
                <w:b/>
                <w:sz w:val="22"/>
                <w:szCs w:val="22"/>
              </w:rPr>
              <w:t>Languages</w:t>
            </w:r>
            <w:proofErr w:type="spellEnd"/>
            <w:r w:rsidRPr="00D43B0C">
              <w:rPr>
                <w:rFonts w:ascii="Calibri" w:hAnsi="Calibri" w:cs="Calibri"/>
                <w:b/>
                <w:sz w:val="22"/>
                <w:szCs w:val="22"/>
              </w:rPr>
              <w:t>:</w:t>
            </w:r>
          </w:p>
        </w:tc>
        <w:tc>
          <w:tcPr>
            <w:tcW w:w="2242" w:type="dxa"/>
            <w:gridSpan w:val="4"/>
            <w:hideMark/>
          </w:tcPr>
          <w:p w14:paraId="6363631E" w14:textId="77777777" w:rsidR="00FE7ACC" w:rsidRPr="00D43B0C" w:rsidRDefault="00FE7ACC" w:rsidP="00F44467">
            <w:pPr>
              <w:jc w:val="right"/>
              <w:rPr>
                <w:rFonts w:ascii="Calibri" w:hAnsi="Calibri" w:cs="Calibri"/>
                <w:b/>
                <w:sz w:val="22"/>
                <w:szCs w:val="22"/>
              </w:rPr>
            </w:pPr>
            <w:r w:rsidRPr="00D43B0C">
              <w:rPr>
                <w:rFonts w:ascii="Calibri" w:hAnsi="Calibri" w:cs="Calibri"/>
                <w:b/>
                <w:sz w:val="22"/>
                <w:szCs w:val="22"/>
              </w:rPr>
              <w:t xml:space="preserve">Predavanja / </w:t>
            </w:r>
            <w:proofErr w:type="spellStart"/>
            <w:r w:rsidRPr="00D43B0C">
              <w:rPr>
                <w:rFonts w:ascii="Calibri" w:hAnsi="Calibri" w:cs="Calibri"/>
                <w:b/>
                <w:sz w:val="22"/>
                <w:szCs w:val="22"/>
              </w:rPr>
              <w:t>Lectures</w:t>
            </w:r>
            <w:proofErr w:type="spellEnd"/>
            <w:r w:rsidRPr="00D43B0C">
              <w:rPr>
                <w:rFonts w:ascii="Calibri" w:hAnsi="Calibri" w:cs="Calibri"/>
                <w:b/>
                <w:sz w:val="22"/>
                <w:szCs w:val="22"/>
              </w:rPr>
              <w:t>:</w:t>
            </w:r>
          </w:p>
        </w:tc>
        <w:tc>
          <w:tcPr>
            <w:tcW w:w="5811" w:type="dxa"/>
            <w:gridSpan w:val="12"/>
            <w:tcBorders>
              <w:top w:val="single" w:sz="4" w:space="0" w:color="auto"/>
              <w:left w:val="single" w:sz="4" w:space="0" w:color="auto"/>
              <w:bottom w:val="single" w:sz="4" w:space="0" w:color="auto"/>
              <w:right w:val="single" w:sz="4" w:space="0" w:color="auto"/>
            </w:tcBorders>
          </w:tcPr>
          <w:p w14:paraId="76DE7353" w14:textId="77777777" w:rsidR="00FE7ACC" w:rsidRPr="0090097F" w:rsidRDefault="00FE7ACC" w:rsidP="00F44467">
            <w:pPr>
              <w:jc w:val="both"/>
              <w:rPr>
                <w:rFonts w:ascii="Calibri" w:hAnsi="Calibri" w:cs="Calibri"/>
                <w:sz w:val="22"/>
                <w:szCs w:val="22"/>
              </w:rPr>
            </w:pPr>
            <w:r w:rsidRPr="0090097F">
              <w:rPr>
                <w:rFonts w:ascii="Calibri" w:hAnsi="Calibri" w:cs="Calibri"/>
                <w:sz w:val="22"/>
                <w:szCs w:val="22"/>
              </w:rPr>
              <w:t>Slovenski jezik</w:t>
            </w:r>
          </w:p>
        </w:tc>
      </w:tr>
      <w:tr w:rsidR="00FE7ACC" w:rsidRPr="00D43B0C" w14:paraId="343B07BE" w14:textId="77777777" w:rsidTr="00F44467">
        <w:trPr>
          <w:trHeight w:val="215"/>
        </w:trPr>
        <w:tc>
          <w:tcPr>
            <w:tcW w:w="1643" w:type="dxa"/>
            <w:gridSpan w:val="2"/>
            <w:vMerge/>
            <w:vAlign w:val="center"/>
            <w:hideMark/>
          </w:tcPr>
          <w:p w14:paraId="16E92B69" w14:textId="77777777" w:rsidR="00FE7ACC" w:rsidRPr="00D43B0C" w:rsidRDefault="00FE7ACC" w:rsidP="00F44467">
            <w:pPr>
              <w:rPr>
                <w:rFonts w:ascii="Calibri" w:hAnsi="Calibri" w:cs="Calibri"/>
                <w:sz w:val="22"/>
                <w:szCs w:val="22"/>
              </w:rPr>
            </w:pPr>
          </w:p>
        </w:tc>
        <w:tc>
          <w:tcPr>
            <w:tcW w:w="2242" w:type="dxa"/>
            <w:gridSpan w:val="4"/>
            <w:hideMark/>
          </w:tcPr>
          <w:p w14:paraId="0A33227B" w14:textId="77777777" w:rsidR="00FE7ACC" w:rsidRPr="00D43B0C" w:rsidRDefault="00FE7ACC" w:rsidP="00F44467">
            <w:pPr>
              <w:jc w:val="right"/>
              <w:rPr>
                <w:rFonts w:ascii="Calibri" w:hAnsi="Calibri" w:cs="Calibri"/>
                <w:b/>
                <w:sz w:val="22"/>
                <w:szCs w:val="22"/>
              </w:rPr>
            </w:pPr>
            <w:r w:rsidRPr="00D43B0C">
              <w:rPr>
                <w:rFonts w:ascii="Calibri" w:hAnsi="Calibri" w:cs="Calibri"/>
                <w:b/>
                <w:sz w:val="22"/>
                <w:szCs w:val="22"/>
              </w:rPr>
              <w:t xml:space="preserve">Vaje / </w:t>
            </w:r>
            <w:proofErr w:type="spellStart"/>
            <w:r w:rsidRPr="00D43B0C">
              <w:rPr>
                <w:rFonts w:ascii="Calibri" w:hAnsi="Calibri" w:cs="Calibri"/>
                <w:b/>
                <w:sz w:val="22"/>
                <w:szCs w:val="22"/>
              </w:rPr>
              <w:t>Tutorial</w:t>
            </w:r>
            <w:proofErr w:type="spellEnd"/>
            <w:r w:rsidRPr="00D43B0C">
              <w:rPr>
                <w:rFonts w:ascii="Calibri" w:hAnsi="Calibri" w:cs="Calibri"/>
                <w:b/>
                <w:sz w:val="22"/>
                <w:szCs w:val="22"/>
              </w:rPr>
              <w:t>:</w:t>
            </w:r>
          </w:p>
        </w:tc>
        <w:tc>
          <w:tcPr>
            <w:tcW w:w="5811" w:type="dxa"/>
            <w:gridSpan w:val="12"/>
            <w:tcBorders>
              <w:top w:val="single" w:sz="4" w:space="0" w:color="auto"/>
              <w:left w:val="single" w:sz="4" w:space="0" w:color="auto"/>
              <w:bottom w:val="single" w:sz="4" w:space="0" w:color="auto"/>
              <w:right w:val="single" w:sz="4" w:space="0" w:color="auto"/>
            </w:tcBorders>
          </w:tcPr>
          <w:p w14:paraId="66BE7929" w14:textId="77777777" w:rsidR="00FE7ACC" w:rsidRPr="0090097F" w:rsidRDefault="00FE7ACC" w:rsidP="00F44467">
            <w:pPr>
              <w:jc w:val="both"/>
              <w:rPr>
                <w:rFonts w:ascii="Calibri" w:hAnsi="Calibri" w:cs="Calibri"/>
                <w:sz w:val="22"/>
                <w:szCs w:val="22"/>
              </w:rPr>
            </w:pPr>
            <w:r w:rsidRPr="0090097F">
              <w:rPr>
                <w:rFonts w:ascii="Calibri" w:hAnsi="Calibri" w:cs="Calibri"/>
                <w:sz w:val="22"/>
                <w:szCs w:val="22"/>
              </w:rPr>
              <w:t>Slovenski jezik</w:t>
            </w:r>
          </w:p>
        </w:tc>
      </w:tr>
      <w:tr w:rsidR="00FE7ACC" w:rsidRPr="00D43B0C" w14:paraId="17568A4D" w14:textId="77777777" w:rsidTr="00F44467">
        <w:tc>
          <w:tcPr>
            <w:tcW w:w="4731" w:type="dxa"/>
            <w:gridSpan w:val="9"/>
            <w:tcBorders>
              <w:top w:val="nil"/>
              <w:left w:val="nil"/>
              <w:bottom w:val="single" w:sz="4" w:space="0" w:color="auto"/>
              <w:right w:val="nil"/>
            </w:tcBorders>
          </w:tcPr>
          <w:p w14:paraId="57A4C270" w14:textId="77777777" w:rsidR="00FE7ACC" w:rsidRPr="00D43B0C" w:rsidRDefault="00FE7ACC" w:rsidP="00F44467">
            <w:pPr>
              <w:rPr>
                <w:rFonts w:ascii="Calibri" w:hAnsi="Calibri" w:cs="Calibri"/>
                <w:b/>
                <w:bCs/>
                <w:sz w:val="22"/>
                <w:szCs w:val="22"/>
              </w:rPr>
            </w:pPr>
          </w:p>
          <w:p w14:paraId="66C4284A"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0E4A846A" w14:textId="77777777" w:rsidR="00FE7ACC" w:rsidRPr="00D43B0C" w:rsidRDefault="00FE7ACC" w:rsidP="00F44467">
            <w:pPr>
              <w:rPr>
                <w:rFonts w:ascii="Calibri" w:hAnsi="Calibri" w:cs="Calibri"/>
                <w:b/>
                <w:sz w:val="22"/>
                <w:szCs w:val="22"/>
              </w:rPr>
            </w:pPr>
          </w:p>
          <w:p w14:paraId="5BC68EB4" w14:textId="77777777" w:rsidR="00FE7ACC" w:rsidRPr="00D43B0C" w:rsidRDefault="00FE7ACC" w:rsidP="00F44467">
            <w:pPr>
              <w:rPr>
                <w:rFonts w:ascii="Calibri" w:hAnsi="Calibri" w:cs="Calibri"/>
                <w:b/>
                <w:sz w:val="22"/>
                <w:szCs w:val="22"/>
              </w:rPr>
            </w:pPr>
          </w:p>
        </w:tc>
        <w:tc>
          <w:tcPr>
            <w:tcW w:w="4823" w:type="dxa"/>
            <w:gridSpan w:val="8"/>
            <w:tcBorders>
              <w:top w:val="nil"/>
              <w:left w:val="nil"/>
              <w:bottom w:val="single" w:sz="4" w:space="0" w:color="auto"/>
              <w:right w:val="nil"/>
            </w:tcBorders>
          </w:tcPr>
          <w:p w14:paraId="6B5D7212" w14:textId="77777777" w:rsidR="00FE7ACC" w:rsidRPr="00D43B0C" w:rsidRDefault="00FE7ACC" w:rsidP="00F44467">
            <w:pPr>
              <w:rPr>
                <w:rFonts w:ascii="Calibri" w:hAnsi="Calibri" w:cs="Calibri"/>
                <w:b/>
                <w:sz w:val="22"/>
                <w:szCs w:val="22"/>
              </w:rPr>
            </w:pPr>
          </w:p>
          <w:p w14:paraId="7AEDFED7"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b/>
                <w:sz w:val="22"/>
                <w:szCs w:val="22"/>
              </w:rPr>
              <w:t>Prerequisits</w:t>
            </w:r>
            <w:proofErr w:type="spellEnd"/>
            <w:r w:rsidRPr="00D43B0C">
              <w:rPr>
                <w:rFonts w:ascii="Calibri" w:hAnsi="Calibri" w:cs="Calibri"/>
                <w:b/>
                <w:sz w:val="22"/>
                <w:szCs w:val="22"/>
              </w:rPr>
              <w:t>:</w:t>
            </w:r>
          </w:p>
        </w:tc>
      </w:tr>
      <w:tr w:rsidR="00FE7ACC" w:rsidRPr="00D43B0C" w14:paraId="7BFBE12D" w14:textId="77777777" w:rsidTr="00F44467">
        <w:trPr>
          <w:trHeight w:val="340"/>
        </w:trPr>
        <w:tc>
          <w:tcPr>
            <w:tcW w:w="4731" w:type="dxa"/>
            <w:gridSpan w:val="9"/>
            <w:tcBorders>
              <w:top w:val="single" w:sz="4" w:space="0" w:color="auto"/>
              <w:left w:val="single" w:sz="4" w:space="0" w:color="auto"/>
              <w:bottom w:val="single" w:sz="4" w:space="0" w:color="auto"/>
              <w:right w:val="single" w:sz="4" w:space="0" w:color="auto"/>
            </w:tcBorders>
          </w:tcPr>
          <w:p w14:paraId="6E0459C0" w14:textId="77777777" w:rsidR="00FE7ACC" w:rsidRPr="00D43B0C" w:rsidRDefault="00FE7ACC" w:rsidP="00F44467">
            <w:pPr>
              <w:rPr>
                <w:rFonts w:ascii="Calibri" w:hAnsi="Calibri" w:cs="Calibri"/>
                <w:sz w:val="22"/>
                <w:szCs w:val="22"/>
              </w:rPr>
            </w:pPr>
            <w:r w:rsidRPr="00D43B0C">
              <w:rPr>
                <w:rFonts w:ascii="Calibri" w:hAnsi="Calibri" w:cs="Calibri"/>
                <w:sz w:val="22"/>
                <w:szCs w:val="22"/>
              </w:rPr>
              <w:t>Vpis v letnik.</w:t>
            </w:r>
          </w:p>
        </w:tc>
        <w:tc>
          <w:tcPr>
            <w:tcW w:w="142" w:type="dxa"/>
            <w:tcBorders>
              <w:top w:val="nil"/>
              <w:left w:val="single" w:sz="4" w:space="0" w:color="auto"/>
              <w:bottom w:val="nil"/>
              <w:right w:val="single" w:sz="4" w:space="0" w:color="auto"/>
            </w:tcBorders>
          </w:tcPr>
          <w:p w14:paraId="37F41A47" w14:textId="77777777" w:rsidR="00FE7ACC" w:rsidRPr="00D43B0C" w:rsidRDefault="00FE7ACC" w:rsidP="00F44467">
            <w:pPr>
              <w:rPr>
                <w:rFonts w:ascii="Calibri" w:hAnsi="Calibri" w:cs="Calibri"/>
                <w:sz w:val="22"/>
                <w:szCs w:val="22"/>
              </w:rPr>
            </w:pPr>
          </w:p>
        </w:tc>
        <w:tc>
          <w:tcPr>
            <w:tcW w:w="4823" w:type="dxa"/>
            <w:gridSpan w:val="8"/>
            <w:tcBorders>
              <w:top w:val="single" w:sz="4" w:space="0" w:color="auto"/>
              <w:left w:val="single" w:sz="4" w:space="0" w:color="auto"/>
              <w:bottom w:val="single" w:sz="4" w:space="0" w:color="auto"/>
              <w:right w:val="single" w:sz="4" w:space="0" w:color="auto"/>
            </w:tcBorders>
          </w:tcPr>
          <w:p w14:paraId="2AA0F5A1" w14:textId="77777777" w:rsidR="00FE7ACC" w:rsidRPr="00D43B0C" w:rsidRDefault="00FE7ACC" w:rsidP="00F44467">
            <w:pPr>
              <w:rPr>
                <w:rFonts w:ascii="Calibri" w:hAnsi="Calibri" w:cs="Calibri"/>
                <w:sz w:val="22"/>
                <w:szCs w:val="22"/>
              </w:rPr>
            </w:pPr>
          </w:p>
        </w:tc>
      </w:tr>
      <w:tr w:rsidR="00FE7ACC" w:rsidRPr="00D43B0C" w14:paraId="419DB4EA" w14:textId="77777777" w:rsidTr="00F44467">
        <w:trPr>
          <w:trHeight w:val="137"/>
        </w:trPr>
        <w:tc>
          <w:tcPr>
            <w:tcW w:w="4721" w:type="dxa"/>
            <w:gridSpan w:val="8"/>
            <w:tcBorders>
              <w:top w:val="nil"/>
              <w:left w:val="nil"/>
              <w:bottom w:val="single" w:sz="4" w:space="0" w:color="auto"/>
              <w:right w:val="nil"/>
            </w:tcBorders>
          </w:tcPr>
          <w:p w14:paraId="08FA6453" w14:textId="77777777" w:rsidR="00FE7ACC" w:rsidRPr="00D43B0C" w:rsidRDefault="00FE7ACC" w:rsidP="00F44467">
            <w:pPr>
              <w:rPr>
                <w:rFonts w:ascii="Calibri" w:hAnsi="Calibri" w:cs="Calibri"/>
                <w:b/>
                <w:sz w:val="22"/>
                <w:szCs w:val="22"/>
              </w:rPr>
            </w:pPr>
          </w:p>
          <w:p w14:paraId="08E78A10"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35A84D59" w14:textId="77777777" w:rsidR="00FE7ACC" w:rsidRPr="00D43B0C" w:rsidRDefault="00FE7ACC" w:rsidP="00F44467">
            <w:pPr>
              <w:rPr>
                <w:rFonts w:ascii="Calibri" w:hAnsi="Calibri" w:cs="Calibri"/>
                <w:b/>
                <w:sz w:val="22"/>
                <w:szCs w:val="22"/>
              </w:rPr>
            </w:pPr>
          </w:p>
        </w:tc>
        <w:tc>
          <w:tcPr>
            <w:tcW w:w="4823" w:type="dxa"/>
            <w:gridSpan w:val="8"/>
            <w:tcBorders>
              <w:top w:val="nil"/>
              <w:left w:val="nil"/>
              <w:bottom w:val="single" w:sz="4" w:space="0" w:color="auto"/>
              <w:right w:val="nil"/>
            </w:tcBorders>
          </w:tcPr>
          <w:p w14:paraId="14AC1864" w14:textId="77777777" w:rsidR="00FE7ACC" w:rsidRPr="00D43B0C" w:rsidRDefault="00FE7ACC" w:rsidP="00F44467">
            <w:pPr>
              <w:rPr>
                <w:rFonts w:ascii="Calibri" w:hAnsi="Calibri" w:cs="Calibri"/>
                <w:b/>
                <w:sz w:val="22"/>
                <w:szCs w:val="22"/>
              </w:rPr>
            </w:pPr>
          </w:p>
          <w:p w14:paraId="29306BA0"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b/>
                <w:sz w:val="22"/>
                <w:szCs w:val="22"/>
              </w:rPr>
              <w:t>Content</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Syllabus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outline</w:t>
            </w:r>
            <w:proofErr w:type="spellEnd"/>
            <w:r w:rsidRPr="00D43B0C">
              <w:rPr>
                <w:rFonts w:ascii="Calibri" w:hAnsi="Calibri" w:cs="Calibri"/>
                <w:b/>
                <w:sz w:val="22"/>
                <w:szCs w:val="22"/>
              </w:rPr>
              <w:t>):</w:t>
            </w:r>
          </w:p>
        </w:tc>
      </w:tr>
      <w:tr w:rsidR="00FE7ACC" w:rsidRPr="00A072F6" w14:paraId="2AA31DB3" w14:textId="77777777" w:rsidTr="00F44467">
        <w:trPr>
          <w:trHeight w:val="1119"/>
        </w:trPr>
        <w:tc>
          <w:tcPr>
            <w:tcW w:w="4721" w:type="dxa"/>
            <w:gridSpan w:val="8"/>
            <w:tcBorders>
              <w:top w:val="single" w:sz="4" w:space="0" w:color="auto"/>
              <w:left w:val="single" w:sz="4" w:space="0" w:color="auto"/>
              <w:bottom w:val="single" w:sz="4" w:space="0" w:color="auto"/>
              <w:right w:val="single" w:sz="4" w:space="0" w:color="auto"/>
            </w:tcBorders>
          </w:tcPr>
          <w:p w14:paraId="5A323C0A" w14:textId="77777777" w:rsidR="00FE7ACC" w:rsidRPr="00A072F6" w:rsidRDefault="00FE7ACC" w:rsidP="00F44467">
            <w:pPr>
              <w:spacing w:line="276" w:lineRule="auto"/>
              <w:jc w:val="both"/>
              <w:rPr>
                <w:rFonts w:ascii="Calibri" w:hAnsi="Calibri" w:cs="Calibri"/>
                <w:sz w:val="22"/>
                <w:szCs w:val="22"/>
              </w:rPr>
            </w:pPr>
            <w:r w:rsidRPr="00A072F6">
              <w:rPr>
                <w:rFonts w:ascii="Calibri" w:hAnsi="Calibri" w:cs="Calibri"/>
                <w:sz w:val="22"/>
                <w:szCs w:val="22"/>
              </w:rPr>
              <w:t>Predmet seznanja študente z osnovnimi področji dela šolske svetovalne službe v VIZ (s poudarkom na področju dela inkluzivnega pedagoga).</w:t>
            </w:r>
          </w:p>
          <w:p w14:paraId="54362CF7" w14:textId="77777777" w:rsidR="00FE7ACC" w:rsidRPr="00A072F6" w:rsidRDefault="00FE7ACC" w:rsidP="00F44467">
            <w:pPr>
              <w:spacing w:line="276" w:lineRule="auto"/>
              <w:jc w:val="both"/>
              <w:rPr>
                <w:rFonts w:ascii="Calibri" w:hAnsi="Calibri" w:cs="Calibri"/>
                <w:sz w:val="22"/>
                <w:szCs w:val="22"/>
              </w:rPr>
            </w:pPr>
            <w:r w:rsidRPr="00A072F6">
              <w:rPr>
                <w:rFonts w:ascii="Calibri" w:hAnsi="Calibri" w:cs="Calibri"/>
                <w:sz w:val="22"/>
                <w:szCs w:val="22"/>
              </w:rPr>
              <w:t>Seznanja in usposablja jih z različnimi pristopi in vprašanji na področju nudenja svetovalne in posvetovalne pomoči (učiteljem, učencem/ otrokom in dijakom ter staršem). Vsebinsko poglobljene tematike predmeta se dotikajo naslednjih temeljnih področij s področja dela šolske svetovalne službe:</w:t>
            </w:r>
          </w:p>
          <w:p w14:paraId="3D67D7B2" w14:textId="77777777" w:rsidR="00FE7ACC" w:rsidRPr="00A072F6" w:rsidRDefault="00FE7ACC" w:rsidP="00FE7ACC">
            <w:pPr>
              <w:numPr>
                <w:ilvl w:val="0"/>
                <w:numId w:val="2"/>
              </w:numPr>
              <w:spacing w:line="276" w:lineRule="auto"/>
              <w:jc w:val="both"/>
              <w:rPr>
                <w:rFonts w:ascii="Calibri" w:hAnsi="Calibri" w:cs="Calibri"/>
                <w:sz w:val="22"/>
                <w:szCs w:val="22"/>
              </w:rPr>
            </w:pPr>
            <w:r w:rsidRPr="00A072F6">
              <w:rPr>
                <w:rFonts w:ascii="Calibri" w:hAnsi="Calibri" w:cs="Calibri"/>
                <w:sz w:val="22"/>
                <w:szCs w:val="22"/>
              </w:rPr>
              <w:t>individualnega in skupinskega svetovanja (otrokom/ učencem/dijakom na osebni, socialni, šolski ter poklicni ravni);</w:t>
            </w:r>
          </w:p>
          <w:p w14:paraId="53CAAAF1" w14:textId="77777777" w:rsidR="00FE7ACC" w:rsidRPr="00A072F6" w:rsidRDefault="00FE7ACC" w:rsidP="00FE7ACC">
            <w:pPr>
              <w:numPr>
                <w:ilvl w:val="0"/>
                <w:numId w:val="2"/>
              </w:numPr>
              <w:spacing w:line="276" w:lineRule="auto"/>
              <w:jc w:val="both"/>
              <w:rPr>
                <w:rFonts w:ascii="Calibri" w:hAnsi="Calibri" w:cs="Calibri"/>
                <w:sz w:val="22"/>
                <w:szCs w:val="22"/>
              </w:rPr>
            </w:pPr>
            <w:r w:rsidRPr="00A072F6">
              <w:rPr>
                <w:rFonts w:ascii="Calibri" w:hAnsi="Calibri" w:cs="Calibri"/>
                <w:sz w:val="22"/>
                <w:szCs w:val="22"/>
              </w:rPr>
              <w:t xml:space="preserve">pomoči učiteljem pri obvladovanju oddelčnih skupnosti učencev (predvsem področja in </w:t>
            </w:r>
            <w:r w:rsidRPr="00A072F6">
              <w:rPr>
                <w:rFonts w:ascii="Calibri" w:hAnsi="Calibri" w:cs="Calibri"/>
                <w:sz w:val="22"/>
                <w:szCs w:val="22"/>
              </w:rPr>
              <w:lastRenderedPageBreak/>
              <w:t>vprašanja inkluzije učencev s posebnimi potrebami ter sodelovanje s starši);</w:t>
            </w:r>
          </w:p>
          <w:p w14:paraId="210CD33E" w14:textId="77777777" w:rsidR="00FE7ACC" w:rsidRPr="00A072F6" w:rsidRDefault="00FE7ACC" w:rsidP="00FE7ACC">
            <w:pPr>
              <w:numPr>
                <w:ilvl w:val="0"/>
                <w:numId w:val="2"/>
              </w:numPr>
              <w:spacing w:line="276" w:lineRule="auto"/>
              <w:jc w:val="both"/>
              <w:rPr>
                <w:rFonts w:ascii="Calibri" w:hAnsi="Calibri" w:cs="Calibri"/>
                <w:sz w:val="22"/>
                <w:szCs w:val="22"/>
              </w:rPr>
            </w:pPr>
            <w:r w:rsidRPr="00A072F6">
              <w:rPr>
                <w:rFonts w:ascii="Calibri" w:hAnsi="Calibri" w:cs="Calibri"/>
                <w:sz w:val="22"/>
                <w:szCs w:val="22"/>
              </w:rPr>
              <w:t>sodelovanja s starši pri obvladovanju problemov in nudenje pomoči (učne in vedenjske težave otroka, prehod iz vrtca v šolo, težave pri šolskih ali poklicnih odločitvah, nizka samopodoba ipd.). </w:t>
            </w:r>
          </w:p>
          <w:p w14:paraId="0410B663" w14:textId="77777777" w:rsidR="00FE7ACC" w:rsidRPr="00A072F6" w:rsidRDefault="00FE7ACC" w:rsidP="00F44467">
            <w:pPr>
              <w:shd w:val="clear" w:color="auto" w:fill="FFFFFF"/>
              <w:spacing w:line="276" w:lineRule="auto"/>
              <w:jc w:val="both"/>
              <w:rPr>
                <w:rFonts w:ascii="Calibri" w:hAnsi="Calibri" w:cs="Calibri"/>
                <w:b/>
                <w:bCs/>
                <w:sz w:val="22"/>
                <w:szCs w:val="22"/>
              </w:rPr>
            </w:pPr>
            <w:r w:rsidRPr="00A072F6">
              <w:rPr>
                <w:rFonts w:ascii="Calibri" w:hAnsi="Calibri" w:cs="Calibri"/>
                <w:b/>
                <w:bCs/>
                <w:sz w:val="22"/>
                <w:szCs w:val="22"/>
              </w:rPr>
              <w:t>Vsebina predmeta podrobneje zajema:</w:t>
            </w:r>
          </w:p>
          <w:p w14:paraId="1031A4AC"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iCs/>
                <w:sz w:val="22"/>
                <w:szCs w:val="22"/>
              </w:rPr>
              <w:t xml:space="preserve">Svetovalno delo, inkluzivni pedagog in VIZ institucija </w:t>
            </w:r>
            <w:r w:rsidRPr="00A072F6">
              <w:rPr>
                <w:rFonts w:ascii="Calibri" w:hAnsi="Calibri" w:cs="Calibri"/>
                <w:sz w:val="22"/>
                <w:szCs w:val="22"/>
              </w:rPr>
              <w:t>(značilnosti in etična načela šolskega svetovalnega dela; umestitev inkluzivnih pedagogov kot  šolskih svetovalnih delavcev v prostor VIZ; šolsko in osebno svetovanje ter posvetovalno delo);</w:t>
            </w:r>
          </w:p>
          <w:p w14:paraId="5B871082"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iCs/>
                <w:sz w:val="22"/>
                <w:szCs w:val="22"/>
              </w:rPr>
              <w:t>Različne Teorije svetovanja in svetovalne/ posvetovalne usluge (</w:t>
            </w:r>
            <w:r w:rsidRPr="00A072F6">
              <w:rPr>
                <w:rFonts w:ascii="Calibri" w:hAnsi="Calibri" w:cs="Calibri"/>
                <w:sz w:val="22"/>
                <w:szCs w:val="22"/>
              </w:rPr>
              <w:t>značilnosti nekaterih teorij svetovanja; pogoji uspešnega svetovanja; organizacija in izvedba svetovalnega procesa vse deležnikom);</w:t>
            </w:r>
          </w:p>
          <w:p w14:paraId="679123A4"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iCs/>
                <w:sz w:val="22"/>
                <w:szCs w:val="22"/>
              </w:rPr>
              <w:t xml:space="preserve">Svetovalno delo z učenci </w:t>
            </w:r>
            <w:r w:rsidRPr="00A072F6">
              <w:rPr>
                <w:rFonts w:ascii="Calibri" w:hAnsi="Calibri" w:cs="Calibri"/>
                <w:iCs/>
                <w:sz w:val="22"/>
                <w:szCs w:val="22"/>
              </w:rPr>
              <w:t>(r</w:t>
            </w:r>
            <w:r w:rsidRPr="00A072F6">
              <w:rPr>
                <w:rFonts w:ascii="Calibri" w:hAnsi="Calibri" w:cs="Calibri"/>
                <w:sz w:val="22"/>
                <w:szCs w:val="22"/>
              </w:rPr>
              <w:t>azvojno svetovanje; načela in pogoji svetovalnega dela inkluzivnega pedagoga z učenci; preventivno in kurativno svetovalno delo; individualno in skupinsko svetovalno delo; inkluzija učencev s posebnimi  potrebami);</w:t>
            </w:r>
          </w:p>
          <w:p w14:paraId="4611314E"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sz w:val="22"/>
                <w:szCs w:val="22"/>
              </w:rPr>
              <w:t>Šolsko učno svetovanje učencem</w:t>
            </w:r>
            <w:r w:rsidRPr="00A072F6">
              <w:rPr>
                <w:rFonts w:ascii="Calibri" w:hAnsi="Calibri" w:cs="Calibri"/>
                <w:sz w:val="22"/>
                <w:szCs w:val="22"/>
              </w:rPr>
              <w:t xml:space="preserve"> (kurikularni modeli, področja šol. svetovanja, metode in tehnike);</w:t>
            </w:r>
          </w:p>
          <w:p w14:paraId="1C9D584D"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sz w:val="22"/>
                <w:szCs w:val="22"/>
              </w:rPr>
              <w:t>Poklicno svetovanje učencem/ dijakom</w:t>
            </w:r>
            <w:r w:rsidRPr="00A072F6">
              <w:rPr>
                <w:rFonts w:ascii="Calibri" w:hAnsi="Calibri" w:cs="Calibri"/>
                <w:sz w:val="22"/>
                <w:szCs w:val="22"/>
              </w:rPr>
              <w:t xml:space="preserve"> (multipotencialnost, poklicni interesi);</w:t>
            </w:r>
          </w:p>
          <w:p w14:paraId="5B514914"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iCs/>
                <w:sz w:val="22"/>
                <w:szCs w:val="22"/>
              </w:rPr>
              <w:t xml:space="preserve">Svetovalno in posvetovalno delo z učitelji in vodstvom VIZ institucije </w:t>
            </w:r>
            <w:r w:rsidRPr="00A072F6">
              <w:rPr>
                <w:rFonts w:ascii="Calibri" w:hAnsi="Calibri" w:cs="Calibri"/>
                <w:iCs/>
                <w:sz w:val="22"/>
                <w:szCs w:val="22"/>
              </w:rPr>
              <w:t xml:space="preserve">(cilji, naloge in ključna področja </w:t>
            </w:r>
            <w:r w:rsidRPr="00A072F6">
              <w:rPr>
                <w:rFonts w:ascii="Calibri" w:hAnsi="Calibri" w:cs="Calibri"/>
                <w:sz w:val="22"/>
                <w:szCs w:val="22"/>
              </w:rPr>
              <w:t>svetovalnega in posvetovalnega dela z učitelji in vodstvom VIZ institucije; razvijanje timske kulture na šoli);</w:t>
            </w:r>
          </w:p>
          <w:p w14:paraId="586D6C91"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iCs/>
                <w:sz w:val="22"/>
                <w:szCs w:val="22"/>
              </w:rPr>
              <w:t>Svetovalno in posvetovalno delo s starši</w:t>
            </w:r>
            <w:r w:rsidRPr="00A072F6">
              <w:rPr>
                <w:rFonts w:ascii="Calibri" w:hAnsi="Calibri" w:cs="Calibri"/>
                <w:sz w:val="22"/>
                <w:szCs w:val="22"/>
              </w:rPr>
              <w:t xml:space="preserve"> (oblike sodelovanja šole z domom oziroma učiteljev s starši; individualne in skupinske oblike sodelovanja).</w:t>
            </w:r>
          </w:p>
          <w:p w14:paraId="78EACA84"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iCs/>
                <w:sz w:val="22"/>
                <w:szCs w:val="22"/>
              </w:rPr>
              <w:t>Področje načrtovanja in evalvacije dela inkluzivnega pedagoga.</w:t>
            </w:r>
          </w:p>
        </w:tc>
        <w:tc>
          <w:tcPr>
            <w:tcW w:w="152" w:type="dxa"/>
            <w:gridSpan w:val="2"/>
            <w:tcBorders>
              <w:top w:val="nil"/>
              <w:left w:val="single" w:sz="4" w:space="0" w:color="auto"/>
              <w:bottom w:val="nil"/>
              <w:right w:val="single" w:sz="4" w:space="0" w:color="auto"/>
            </w:tcBorders>
          </w:tcPr>
          <w:p w14:paraId="626833F8" w14:textId="77777777" w:rsidR="00FE7ACC" w:rsidRPr="00A072F6" w:rsidRDefault="00FE7ACC" w:rsidP="00F44467">
            <w:pPr>
              <w:rPr>
                <w:rFonts w:ascii="Calibri" w:hAnsi="Calibri" w:cs="Calibri"/>
                <w:sz w:val="22"/>
                <w:szCs w:val="22"/>
              </w:rPr>
            </w:pPr>
          </w:p>
        </w:tc>
        <w:tc>
          <w:tcPr>
            <w:tcW w:w="4823" w:type="dxa"/>
            <w:gridSpan w:val="8"/>
            <w:tcBorders>
              <w:top w:val="single" w:sz="4" w:space="0" w:color="auto"/>
              <w:left w:val="single" w:sz="4" w:space="0" w:color="auto"/>
              <w:bottom w:val="single" w:sz="4" w:space="0" w:color="auto"/>
              <w:right w:val="single" w:sz="4" w:space="0" w:color="auto"/>
            </w:tcBorders>
          </w:tcPr>
          <w:p w14:paraId="1C58B7F7" w14:textId="77777777" w:rsidR="001D681F" w:rsidRPr="00A072F6" w:rsidRDefault="001D681F" w:rsidP="00A072F6">
            <w:pPr>
              <w:jc w:val="both"/>
              <w:rPr>
                <w:rFonts w:ascii="Calibri" w:hAnsi="Calibri" w:cs="Calibri"/>
                <w:sz w:val="22"/>
                <w:szCs w:val="22"/>
              </w:rPr>
            </w:pPr>
            <w:r w:rsidRPr="00A072F6">
              <w:rPr>
                <w:rFonts w:ascii="Calibri" w:hAnsi="Calibri" w:cs="Calibri"/>
                <w:sz w:val="22"/>
                <w:szCs w:val="22"/>
              </w:rPr>
              <w:t>The course familiarizes students with the basic areas of work of school counseling in VIZ (with an emphasis on the area of work of an inclusion educator).</w:t>
            </w:r>
          </w:p>
          <w:p w14:paraId="1296482A" w14:textId="77777777" w:rsidR="001D681F" w:rsidRPr="00A072F6" w:rsidRDefault="001D681F" w:rsidP="00A072F6">
            <w:pPr>
              <w:jc w:val="both"/>
              <w:rPr>
                <w:rFonts w:ascii="Calibri" w:hAnsi="Calibri" w:cs="Calibri"/>
                <w:sz w:val="22"/>
                <w:szCs w:val="22"/>
              </w:rPr>
            </w:pPr>
            <w:r w:rsidRPr="00A072F6">
              <w:rPr>
                <w:rFonts w:ascii="Calibri" w:hAnsi="Calibri" w:cs="Calibri"/>
                <w:sz w:val="22"/>
                <w:szCs w:val="22"/>
              </w:rPr>
              <w:t>It acquaints them with and trains them in various approaches and issues in the field of counseling and guidance (of teachers, students/children and students, and parents). The in-depth topics of the course touch on the following fundamental areas of the work of the School Counseling Service:</w:t>
            </w:r>
          </w:p>
          <w:p w14:paraId="2A5B2709" w14:textId="5CC8807E" w:rsidR="001D681F" w:rsidRPr="00A072F6" w:rsidRDefault="001D681F" w:rsidP="00A072F6">
            <w:pPr>
              <w:pStyle w:val="Odstavekseznama"/>
              <w:numPr>
                <w:ilvl w:val="0"/>
                <w:numId w:val="16"/>
              </w:numPr>
              <w:spacing w:line="276" w:lineRule="auto"/>
              <w:jc w:val="both"/>
              <w:rPr>
                <w:rFonts w:cs="Calibri"/>
              </w:rPr>
            </w:pPr>
            <w:r w:rsidRPr="00A072F6">
              <w:rPr>
                <w:rFonts w:cs="Calibri"/>
              </w:rPr>
              <w:t>Individual and group counseling (for children/pupils/students at personal, social, academic and professional levels);</w:t>
            </w:r>
          </w:p>
          <w:p w14:paraId="05F54B75" w14:textId="13FABC35" w:rsidR="001D681F" w:rsidRPr="00A072F6" w:rsidRDefault="001D681F" w:rsidP="00A072F6">
            <w:pPr>
              <w:pStyle w:val="Odstavekseznama"/>
              <w:numPr>
                <w:ilvl w:val="0"/>
                <w:numId w:val="16"/>
              </w:numPr>
              <w:spacing w:line="276" w:lineRule="auto"/>
              <w:jc w:val="both"/>
              <w:rPr>
                <w:rFonts w:cs="Calibri"/>
              </w:rPr>
            </w:pPr>
            <w:r w:rsidRPr="00A072F6">
              <w:rPr>
                <w:rFonts w:cs="Calibri"/>
              </w:rPr>
              <w:t>Assisting teachers in managing student communities (primarily areas and issues related to inclusion of students with special needs and working with parents);</w:t>
            </w:r>
          </w:p>
          <w:p w14:paraId="2E5C6A0C" w14:textId="383E8870" w:rsidR="001D681F" w:rsidRPr="00A072F6" w:rsidRDefault="001D681F" w:rsidP="00A072F6">
            <w:pPr>
              <w:pStyle w:val="Odstavekseznama"/>
              <w:numPr>
                <w:ilvl w:val="0"/>
                <w:numId w:val="16"/>
              </w:numPr>
              <w:spacing w:line="276" w:lineRule="auto"/>
              <w:jc w:val="both"/>
              <w:rPr>
                <w:rFonts w:cs="Calibri"/>
              </w:rPr>
            </w:pPr>
            <w:r w:rsidRPr="00A072F6">
              <w:rPr>
                <w:rFonts w:cs="Calibri"/>
              </w:rPr>
              <w:lastRenderedPageBreak/>
              <w:t>Collaborating with parents in addressing issues and offering help (child's learning and behavior problems, transition from kindergarten to school, problems with school or career decisions, low self-esteem, etc.).</w:t>
            </w:r>
          </w:p>
          <w:p w14:paraId="2A5D1E16" w14:textId="6867ED29" w:rsidR="001D681F" w:rsidRPr="00A072F6" w:rsidRDefault="001D681F" w:rsidP="00A072F6">
            <w:pPr>
              <w:jc w:val="both"/>
              <w:rPr>
                <w:rFonts w:ascii="Calibri" w:hAnsi="Calibri" w:cs="Calibri"/>
                <w:b/>
                <w:sz w:val="22"/>
                <w:szCs w:val="22"/>
              </w:rPr>
            </w:pPr>
            <w:r w:rsidRPr="00A072F6">
              <w:rPr>
                <w:rFonts w:ascii="Calibri" w:hAnsi="Calibri" w:cs="Calibri"/>
                <w:b/>
                <w:sz w:val="22"/>
                <w:szCs w:val="22"/>
              </w:rPr>
              <w:t>The content of the course includes in details:</w:t>
            </w:r>
          </w:p>
          <w:p w14:paraId="5157EFA8" w14:textId="20086739" w:rsidR="001D681F" w:rsidRPr="00A072F6" w:rsidRDefault="001D681F" w:rsidP="00A072F6">
            <w:pPr>
              <w:pStyle w:val="Odstavekseznama"/>
              <w:numPr>
                <w:ilvl w:val="0"/>
                <w:numId w:val="19"/>
              </w:numPr>
              <w:spacing w:line="276" w:lineRule="auto"/>
              <w:jc w:val="both"/>
              <w:rPr>
                <w:rFonts w:cs="Calibri"/>
              </w:rPr>
            </w:pPr>
            <w:r w:rsidRPr="00A072F6">
              <w:rPr>
                <w:rFonts w:cs="Calibri"/>
              </w:rPr>
              <w:t>Counseling work, inclusive educator, and VIZ institution (characteristics and ethical principles of school counseling work; use of inclusive educators as school counselors in VIZ space; school and personal counseling and counseling work);</w:t>
            </w:r>
          </w:p>
          <w:p w14:paraId="3591ECAE" w14:textId="2B348761" w:rsidR="001D681F" w:rsidRPr="00A072F6" w:rsidRDefault="001D681F" w:rsidP="00A072F6">
            <w:pPr>
              <w:pStyle w:val="Odstavekseznama"/>
              <w:numPr>
                <w:ilvl w:val="0"/>
                <w:numId w:val="19"/>
              </w:numPr>
              <w:spacing w:line="276" w:lineRule="auto"/>
              <w:jc w:val="both"/>
              <w:rPr>
                <w:rFonts w:cs="Calibri"/>
              </w:rPr>
            </w:pPr>
            <w:r w:rsidRPr="00A072F6">
              <w:rPr>
                <w:rFonts w:cs="Calibri"/>
              </w:rPr>
              <w:t>Different theories of counseling and counseling work (characteristics of some counseling theories; conditions for successful counseling; organization and implementation of the counseling process for all participants);</w:t>
            </w:r>
          </w:p>
          <w:p w14:paraId="3A319139" w14:textId="486BB1E4" w:rsidR="001D681F" w:rsidRPr="00A072F6" w:rsidRDefault="001D681F" w:rsidP="00A072F6">
            <w:pPr>
              <w:pStyle w:val="Odstavekseznama"/>
              <w:numPr>
                <w:ilvl w:val="0"/>
                <w:numId w:val="19"/>
              </w:numPr>
              <w:spacing w:line="276" w:lineRule="auto"/>
              <w:jc w:val="both"/>
              <w:rPr>
                <w:rFonts w:cs="Calibri"/>
              </w:rPr>
            </w:pPr>
            <w:r w:rsidRPr="00A072F6">
              <w:rPr>
                <w:rFonts w:cs="Calibri"/>
              </w:rPr>
              <w:t>Counseling work with students (developmental counseling; principles and conditions of inclusive educational counseling work with students; preventive and curative counseling work; individual and group counseling work; inclusion of students with special needs);</w:t>
            </w:r>
          </w:p>
          <w:p w14:paraId="1A9D1286" w14:textId="43AD01F6" w:rsidR="001D681F" w:rsidRPr="00A072F6" w:rsidRDefault="001D681F" w:rsidP="00A072F6">
            <w:pPr>
              <w:pStyle w:val="Odstavekseznama"/>
              <w:numPr>
                <w:ilvl w:val="0"/>
                <w:numId w:val="19"/>
              </w:numPr>
              <w:spacing w:line="276" w:lineRule="auto"/>
              <w:jc w:val="both"/>
              <w:rPr>
                <w:rFonts w:cs="Calibri"/>
              </w:rPr>
            </w:pPr>
            <w:r w:rsidRPr="00A072F6">
              <w:rPr>
                <w:rFonts w:cs="Calibri"/>
              </w:rPr>
              <w:t>School learning counseling for students (curriculum models, areas of school counseling, methods and techniques);</w:t>
            </w:r>
          </w:p>
          <w:p w14:paraId="16DC57DA" w14:textId="418299D9" w:rsidR="001D681F" w:rsidRPr="00A072F6" w:rsidRDefault="001D681F" w:rsidP="00A072F6">
            <w:pPr>
              <w:pStyle w:val="Odstavekseznama"/>
              <w:numPr>
                <w:ilvl w:val="0"/>
                <w:numId w:val="19"/>
              </w:numPr>
              <w:spacing w:line="276" w:lineRule="auto"/>
              <w:jc w:val="both"/>
              <w:rPr>
                <w:rFonts w:cs="Calibri"/>
              </w:rPr>
            </w:pPr>
            <w:r w:rsidRPr="00A072F6">
              <w:rPr>
                <w:rFonts w:cs="Calibri"/>
              </w:rPr>
              <w:t>Career counseling for students (multipotentiality, career interests);</w:t>
            </w:r>
          </w:p>
          <w:p w14:paraId="1E231060" w14:textId="101494F7" w:rsidR="001D681F" w:rsidRPr="00A072F6" w:rsidRDefault="001D681F" w:rsidP="00A072F6">
            <w:pPr>
              <w:pStyle w:val="Odstavekseznama"/>
              <w:numPr>
                <w:ilvl w:val="0"/>
                <w:numId w:val="19"/>
              </w:numPr>
              <w:spacing w:line="276" w:lineRule="auto"/>
              <w:jc w:val="both"/>
              <w:rPr>
                <w:rFonts w:cs="Calibri"/>
              </w:rPr>
            </w:pPr>
            <w:r w:rsidRPr="00A072F6">
              <w:rPr>
                <w:rFonts w:cs="Calibri"/>
              </w:rPr>
              <w:t>Counseling and consultation of teachers and the management of the institution VIZ (goals, tasks, and priorities of counseling and consultation of teachers and the management of the institution VIZ; development of a team culture at the school);</w:t>
            </w:r>
          </w:p>
          <w:p w14:paraId="423805F8" w14:textId="5E4DAB63" w:rsidR="001D681F" w:rsidRPr="00A072F6" w:rsidRDefault="001D681F" w:rsidP="00A072F6">
            <w:pPr>
              <w:pStyle w:val="Odstavekseznama"/>
              <w:numPr>
                <w:ilvl w:val="0"/>
                <w:numId w:val="19"/>
              </w:numPr>
              <w:spacing w:line="276" w:lineRule="auto"/>
              <w:jc w:val="both"/>
              <w:rPr>
                <w:rFonts w:cs="Calibri"/>
              </w:rPr>
            </w:pPr>
            <w:r w:rsidRPr="00A072F6">
              <w:rPr>
                <w:rFonts w:cs="Calibri"/>
              </w:rPr>
              <w:t>Consultation and advisory work with parents (forms of cooperation between school and home or between teachers and parents; individual and group forms of cooperation).</w:t>
            </w:r>
          </w:p>
          <w:p w14:paraId="529EA169" w14:textId="6C90F504" w:rsidR="00FE7ACC" w:rsidRPr="00A072F6" w:rsidRDefault="001D681F" w:rsidP="00A072F6">
            <w:pPr>
              <w:pStyle w:val="Odstavekseznama"/>
              <w:numPr>
                <w:ilvl w:val="0"/>
                <w:numId w:val="19"/>
              </w:numPr>
              <w:spacing w:line="276" w:lineRule="auto"/>
              <w:jc w:val="both"/>
              <w:rPr>
                <w:rFonts w:cs="Calibri"/>
              </w:rPr>
            </w:pPr>
            <w:r w:rsidRPr="00A072F6">
              <w:rPr>
                <w:rFonts w:cs="Calibri"/>
              </w:rPr>
              <w:t>The area of planning and evaluating the work of an inclusion pedagogue.</w:t>
            </w:r>
          </w:p>
        </w:tc>
      </w:tr>
    </w:tbl>
    <w:p w14:paraId="4EB72CB9" w14:textId="77777777" w:rsidR="00FE7ACC" w:rsidRPr="00A072F6" w:rsidRDefault="00FE7ACC" w:rsidP="00FE7ACC">
      <w:pPr>
        <w:rPr>
          <w:rFonts w:ascii="Calibri" w:hAnsi="Calibri" w:cs="Calibri"/>
          <w:sz w:val="22"/>
          <w:szCs w:val="22"/>
        </w:rPr>
      </w:pPr>
    </w:p>
    <w:p w14:paraId="643BA719" w14:textId="77777777" w:rsidR="00FE7ACC" w:rsidRPr="00A072F6" w:rsidRDefault="00FE7ACC" w:rsidP="00FE7ACC">
      <w:pPr>
        <w:rPr>
          <w:rFonts w:ascii="Calibri" w:hAnsi="Calibri" w:cs="Calibri"/>
          <w:sz w:val="22"/>
          <w:szCs w:val="22"/>
        </w:rPr>
      </w:pPr>
    </w:p>
    <w:tbl>
      <w:tblPr>
        <w:tblW w:w="9696" w:type="dxa"/>
        <w:tblLayout w:type="fixed"/>
        <w:tblCellMar>
          <w:left w:w="56" w:type="dxa"/>
          <w:right w:w="56" w:type="dxa"/>
        </w:tblCellMar>
        <w:tblLook w:val="00A0" w:firstRow="1" w:lastRow="0" w:firstColumn="1" w:lastColumn="0" w:noHBand="0" w:noVBand="0"/>
      </w:tblPr>
      <w:tblGrid>
        <w:gridCol w:w="4024"/>
        <w:gridCol w:w="697"/>
        <w:gridCol w:w="10"/>
        <w:gridCol w:w="142"/>
        <w:gridCol w:w="711"/>
        <w:gridCol w:w="4112"/>
      </w:tblGrid>
      <w:tr w:rsidR="00FE7ACC" w:rsidRPr="00A072F6" w14:paraId="6CACF7EC" w14:textId="77777777" w:rsidTr="00F44467">
        <w:tc>
          <w:tcPr>
            <w:tcW w:w="9695" w:type="dxa"/>
            <w:gridSpan w:val="6"/>
            <w:hideMark/>
          </w:tcPr>
          <w:p w14:paraId="5F864784" w14:textId="77777777" w:rsidR="00FE7ACC" w:rsidRPr="00A072F6" w:rsidRDefault="00FE7ACC" w:rsidP="00F44467">
            <w:pPr>
              <w:jc w:val="both"/>
              <w:rPr>
                <w:rFonts w:ascii="Calibri" w:hAnsi="Calibri" w:cs="Calibri"/>
                <w:sz w:val="22"/>
                <w:szCs w:val="22"/>
              </w:rPr>
            </w:pPr>
            <w:r w:rsidRPr="00A072F6">
              <w:rPr>
                <w:rFonts w:ascii="Calibri" w:hAnsi="Calibri" w:cs="Calibri"/>
                <w:sz w:val="22"/>
                <w:szCs w:val="22"/>
              </w:rPr>
              <w:br w:type="page"/>
            </w:r>
          </w:p>
          <w:p w14:paraId="3D728033" w14:textId="77777777" w:rsidR="00FE7ACC" w:rsidRPr="00A072F6" w:rsidRDefault="00FE7ACC" w:rsidP="00F44467">
            <w:pPr>
              <w:jc w:val="both"/>
              <w:rPr>
                <w:rFonts w:ascii="Calibri" w:hAnsi="Calibri" w:cs="Calibri"/>
                <w:b/>
                <w:sz w:val="22"/>
                <w:szCs w:val="22"/>
              </w:rPr>
            </w:pPr>
            <w:r w:rsidRPr="00A072F6">
              <w:rPr>
                <w:rFonts w:ascii="Calibri" w:hAnsi="Calibri" w:cs="Calibri"/>
                <w:b/>
                <w:sz w:val="22"/>
                <w:szCs w:val="22"/>
              </w:rPr>
              <w:t>Temeljni literatura in viri / Readings:</w:t>
            </w:r>
          </w:p>
        </w:tc>
      </w:tr>
      <w:tr w:rsidR="00FE7ACC" w:rsidRPr="00A072F6" w14:paraId="44D1BB56" w14:textId="77777777" w:rsidTr="00F44467">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2AFF8F1" w14:textId="77777777" w:rsidR="00FE7ACC" w:rsidRPr="00A072F6" w:rsidRDefault="00FE7ACC" w:rsidP="00F44467">
            <w:pPr>
              <w:shd w:val="clear" w:color="auto" w:fill="FFFFFF"/>
              <w:spacing w:line="276" w:lineRule="auto"/>
              <w:jc w:val="both"/>
              <w:rPr>
                <w:rFonts w:ascii="Calibri" w:hAnsi="Calibri" w:cs="Calibri"/>
                <w:b/>
                <w:sz w:val="22"/>
                <w:szCs w:val="22"/>
              </w:rPr>
            </w:pPr>
            <w:r w:rsidRPr="00A072F6">
              <w:rPr>
                <w:rFonts w:ascii="Calibri" w:hAnsi="Calibri" w:cs="Calibri"/>
                <w:b/>
                <w:sz w:val="22"/>
                <w:szCs w:val="22"/>
              </w:rPr>
              <w:lastRenderedPageBreak/>
              <w:t>Osnovna literatura/Basic readings:</w:t>
            </w:r>
          </w:p>
          <w:p w14:paraId="2E1F5566" w14:textId="77777777"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lang w:eastAsia="en-US"/>
              </w:rPr>
            </w:pPr>
            <w:r w:rsidRPr="00A072F6">
              <w:rPr>
                <w:rFonts w:asciiTheme="minorHAnsi" w:hAnsiTheme="minorHAnsi" w:cstheme="minorHAnsi"/>
                <w:color w:val="333333"/>
                <w:sz w:val="22"/>
                <w:szCs w:val="22"/>
                <w:shd w:val="clear" w:color="auto" w:fill="FFFFFF"/>
              </w:rPr>
              <w:t>Ceglar, N., &amp; Kukanja-Gabrijelčič, M. (2022). Ali in kako se je spremenilo delo šolske svetovalne službe v času epidemije covida-19? V </w:t>
            </w:r>
            <w:r w:rsidRPr="00A072F6">
              <w:rPr>
                <w:rFonts w:asciiTheme="minorHAnsi" w:hAnsiTheme="minorHAnsi" w:cstheme="minorHAnsi"/>
                <w:i/>
                <w:iCs/>
                <w:color w:val="333333"/>
                <w:sz w:val="22"/>
                <w:szCs w:val="22"/>
                <w:shd w:val="clear" w:color="auto" w:fill="FFFFFF"/>
              </w:rPr>
              <w:t>Vzgoja in izobraževanje v času covida-19: odzivi in priložnosti za nove pedagoške pobude</w:t>
            </w:r>
            <w:r w:rsidRPr="00A072F6">
              <w:rPr>
                <w:rFonts w:asciiTheme="minorHAnsi" w:hAnsiTheme="minorHAnsi" w:cstheme="minorHAnsi"/>
                <w:color w:val="333333"/>
                <w:sz w:val="22"/>
                <w:szCs w:val="22"/>
                <w:shd w:val="clear" w:color="auto" w:fill="FFFFFF"/>
              </w:rPr>
              <w:t> (str. 461–475). Založba Univerze na Primorskem.</w:t>
            </w:r>
          </w:p>
          <w:p w14:paraId="031C088B" w14:textId="77777777"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rPr>
            </w:pPr>
            <w:r w:rsidRPr="00A072F6">
              <w:rPr>
                <w:rFonts w:asciiTheme="minorHAnsi" w:hAnsiTheme="minorHAnsi" w:cstheme="minorHAnsi"/>
                <w:color w:val="333333"/>
                <w:sz w:val="22"/>
                <w:szCs w:val="22"/>
                <w:shd w:val="clear" w:color="auto" w:fill="FFFFFF"/>
              </w:rPr>
              <w:t>Čačinovič Vogrinčič, G., Bregar-Golobič, K., Bečaj, J., Pečjak, S., Resman, M., Bezić, T., Dobnik Žerjav, M., Grgurevič, J., Niklanovič, S., Šmuk, B., Tancig, S., Rupar, B., Zorc-Maver, D., &amp; Žvokelj, M. (1999). </w:t>
            </w:r>
            <w:r w:rsidRPr="00A072F6">
              <w:rPr>
                <w:rFonts w:asciiTheme="minorHAnsi" w:hAnsiTheme="minorHAnsi" w:cstheme="minorHAnsi"/>
                <w:i/>
                <w:iCs/>
                <w:color w:val="333333"/>
                <w:sz w:val="22"/>
                <w:szCs w:val="22"/>
                <w:shd w:val="clear" w:color="auto" w:fill="FFFFFF"/>
              </w:rPr>
              <w:t>Svetovalna služba v osnovni šoli: programske smernice</w:t>
            </w:r>
            <w:r w:rsidRPr="00A072F6">
              <w:rPr>
                <w:rFonts w:asciiTheme="minorHAnsi" w:hAnsiTheme="minorHAnsi" w:cstheme="minorHAnsi"/>
                <w:color w:val="333333"/>
                <w:sz w:val="22"/>
                <w:szCs w:val="22"/>
                <w:shd w:val="clear" w:color="auto" w:fill="FFFFFF"/>
              </w:rPr>
              <w:t> (str. 30 f.). Strokovni svet RS za splošno izobraževanje.</w:t>
            </w:r>
          </w:p>
          <w:p w14:paraId="658071D8" w14:textId="77777777"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rPr>
            </w:pPr>
            <w:r w:rsidRPr="00A072F6">
              <w:rPr>
                <w:rFonts w:asciiTheme="minorHAnsi" w:hAnsiTheme="minorHAnsi" w:cstheme="minorHAnsi"/>
                <w:color w:val="333333"/>
                <w:sz w:val="22"/>
                <w:szCs w:val="22"/>
                <w:shd w:val="clear" w:color="auto" w:fill="FFFFFF"/>
              </w:rPr>
              <w:t>Čačinovič Vogrinčič, G., Bregar-Golobič, K., Bečaj, J., Pečjak, S., Resman, M., Bezić, T., Dobnik Žerjav, M., Grgurevič, J., Niklanovič, S., Šmuk, B., Tancig, S., Rupar, B., Zorc-Maver, D., &amp; Žvokelj, M. (1999). </w:t>
            </w:r>
            <w:r w:rsidRPr="00A072F6">
              <w:rPr>
                <w:rFonts w:asciiTheme="minorHAnsi" w:hAnsiTheme="minorHAnsi" w:cstheme="minorHAnsi"/>
                <w:i/>
                <w:iCs/>
                <w:color w:val="333333"/>
                <w:sz w:val="22"/>
                <w:szCs w:val="22"/>
                <w:shd w:val="clear" w:color="auto" w:fill="FFFFFF"/>
              </w:rPr>
              <w:t>Svetovalna služba v vrtcu: programske smernice</w:t>
            </w:r>
            <w:r w:rsidRPr="00A072F6">
              <w:rPr>
                <w:rFonts w:asciiTheme="minorHAnsi" w:hAnsiTheme="minorHAnsi" w:cstheme="minorHAnsi"/>
                <w:color w:val="333333"/>
                <w:sz w:val="22"/>
                <w:szCs w:val="22"/>
                <w:shd w:val="clear" w:color="auto" w:fill="FFFFFF"/>
              </w:rPr>
              <w:t> (str. 27 f.). Strokovni svet RS za splošno izobraževanje.</w:t>
            </w:r>
          </w:p>
          <w:p w14:paraId="0B9C51E7" w14:textId="77777777"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rPr>
            </w:pPr>
            <w:r w:rsidRPr="00A072F6">
              <w:rPr>
                <w:rFonts w:asciiTheme="minorHAnsi" w:hAnsiTheme="minorHAnsi" w:cstheme="minorHAnsi"/>
                <w:color w:val="333333"/>
                <w:sz w:val="22"/>
                <w:szCs w:val="22"/>
                <w:shd w:val="clear" w:color="auto" w:fill="FFFFFF"/>
              </w:rPr>
              <w:t>Čačinovič Vogrinčič, G., Bregar-Golobič, K., Bečaj, J., Pečjak, S., Resman, M., Bezić, T., Dobnik Žerjav, M., Grgurevič, J., Niklanovič, S., Šmuk, B., Tancig, S., Rupar, B., Zorc-Maver, D., &amp; Žvokelj, M. (1999). </w:t>
            </w:r>
            <w:r w:rsidRPr="00A072F6">
              <w:rPr>
                <w:rFonts w:asciiTheme="minorHAnsi" w:hAnsiTheme="minorHAnsi" w:cstheme="minorHAnsi"/>
                <w:i/>
                <w:iCs/>
                <w:color w:val="333333"/>
                <w:sz w:val="22"/>
                <w:szCs w:val="22"/>
                <w:shd w:val="clear" w:color="auto" w:fill="FFFFFF"/>
              </w:rPr>
              <w:t>Svetovalna služba v gimnazijah, nižjih in srednjih poklicnih šolah ter strokovnih šolah in v dijaških domovih: programske smernice</w:t>
            </w:r>
            <w:r w:rsidRPr="00A072F6">
              <w:rPr>
                <w:rFonts w:asciiTheme="minorHAnsi" w:hAnsiTheme="minorHAnsi" w:cstheme="minorHAnsi"/>
                <w:color w:val="333333"/>
                <w:sz w:val="22"/>
                <w:szCs w:val="22"/>
                <w:shd w:val="clear" w:color="auto" w:fill="FFFFFF"/>
              </w:rPr>
              <w:t> (str. 29 f.). Strokovni svet RS za splošno izobraževanje.</w:t>
            </w:r>
          </w:p>
          <w:p w14:paraId="754B40D4" w14:textId="77777777"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rPr>
            </w:pPr>
            <w:r w:rsidRPr="00A072F6">
              <w:rPr>
                <w:rFonts w:asciiTheme="minorHAnsi" w:hAnsiTheme="minorHAnsi" w:cstheme="minorHAnsi"/>
                <w:color w:val="333333"/>
                <w:sz w:val="22"/>
                <w:szCs w:val="22"/>
                <w:shd w:val="clear" w:color="auto" w:fill="FFFFFF"/>
              </w:rPr>
              <w:t>Kalin, J., Resman, M., Šteh, B., Gregorčič Mrvar, P., Govekar-Okoliš, M., &amp; Mažgon, J. (2009). </w:t>
            </w:r>
            <w:r w:rsidRPr="00A072F6">
              <w:rPr>
                <w:rFonts w:asciiTheme="minorHAnsi" w:hAnsiTheme="minorHAnsi" w:cstheme="minorHAnsi"/>
                <w:i/>
                <w:iCs/>
                <w:color w:val="333333"/>
                <w:sz w:val="22"/>
                <w:szCs w:val="22"/>
                <w:shd w:val="clear" w:color="auto" w:fill="FFFFFF"/>
              </w:rPr>
              <w:t>Izzivi in smernice kakovostnega sodelovanja med šolo in starši</w:t>
            </w:r>
            <w:r w:rsidRPr="00A072F6">
              <w:rPr>
                <w:rFonts w:asciiTheme="minorHAnsi" w:hAnsiTheme="minorHAnsi" w:cstheme="minorHAnsi"/>
                <w:color w:val="333333"/>
                <w:sz w:val="22"/>
                <w:szCs w:val="22"/>
                <w:shd w:val="clear" w:color="auto" w:fill="FFFFFF"/>
              </w:rPr>
              <w:t> (str. 251). Znanstvena založba Filozofske fakultete.</w:t>
            </w:r>
            <w:r w:rsidRPr="00A072F6">
              <w:rPr>
                <w:rFonts w:asciiTheme="minorHAnsi" w:hAnsiTheme="minorHAnsi" w:cstheme="minorHAnsi"/>
                <w:sz w:val="22"/>
                <w:szCs w:val="22"/>
              </w:rPr>
              <w:t xml:space="preserve"> Gregorčič Mrvar, P., Jeznik, K., Kalin, J., Kroflič, R., Mažgon, J., Šteh, B., &amp; Šarić, M. (2020). Šolska svetovalna služba: stanje in perspektive. Znanstvena založba Filozofske fakultete Univerze v Ljubljani. https://e-knjige.ff.uni-lj.si/znanstvena-zalozba/catalog/view/218/319/5186-1</w:t>
            </w:r>
          </w:p>
          <w:p w14:paraId="6D185A95" w14:textId="5A58007C"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rPr>
            </w:pPr>
            <w:r w:rsidRPr="00A072F6">
              <w:rPr>
                <w:rFonts w:asciiTheme="minorHAnsi" w:hAnsiTheme="minorHAnsi" w:cstheme="minorHAnsi"/>
                <w:color w:val="333333"/>
                <w:sz w:val="22"/>
                <w:szCs w:val="22"/>
                <w:shd w:val="clear" w:color="auto" w:fill="FFFFFF"/>
              </w:rPr>
              <w:t>Kukanja-Gabrijelčič, M., &amp; Kuntner, M. (2021). </w:t>
            </w:r>
            <w:r w:rsidRPr="00A072F6">
              <w:rPr>
                <w:rFonts w:asciiTheme="minorHAnsi" w:hAnsiTheme="minorHAnsi" w:cstheme="minorHAnsi"/>
                <w:i/>
                <w:iCs/>
                <w:color w:val="333333"/>
                <w:sz w:val="22"/>
                <w:szCs w:val="22"/>
                <w:shd w:val="clear" w:color="auto" w:fill="FFFFFF"/>
              </w:rPr>
              <w:t>Nekatere izbrane teme in aktualna problematika šolskega svetovalnega dela</w:t>
            </w:r>
            <w:r w:rsidRPr="00A072F6">
              <w:rPr>
                <w:rFonts w:asciiTheme="minorHAnsi" w:hAnsiTheme="minorHAnsi" w:cstheme="minorHAnsi"/>
                <w:color w:val="333333"/>
                <w:sz w:val="22"/>
                <w:szCs w:val="22"/>
                <w:shd w:val="clear" w:color="auto" w:fill="FFFFFF"/>
              </w:rPr>
              <w:t> (Let. 33, str. 203). Založba Univerze na Primorskem.</w:t>
            </w:r>
          </w:p>
          <w:p w14:paraId="7D1786B6" w14:textId="7D7910C4"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rPr>
            </w:pPr>
            <w:r w:rsidRPr="00A072F6">
              <w:rPr>
                <w:rFonts w:asciiTheme="minorHAnsi" w:hAnsiTheme="minorHAnsi" w:cstheme="minorHAnsi"/>
                <w:color w:val="333333"/>
                <w:sz w:val="22"/>
                <w:szCs w:val="22"/>
                <w:shd w:val="clear" w:color="auto" w:fill="FFFFFF"/>
              </w:rPr>
              <w:t>Lee-Man, Y. C. (2013). </w:t>
            </w:r>
            <w:r w:rsidRPr="00A072F6">
              <w:rPr>
                <w:rFonts w:asciiTheme="minorHAnsi" w:hAnsiTheme="minorHAnsi" w:cstheme="minorHAnsi"/>
                <w:i/>
                <w:iCs/>
                <w:color w:val="333333"/>
                <w:sz w:val="22"/>
                <w:szCs w:val="22"/>
                <w:shd w:val="clear" w:color="auto" w:fill="FFFFFF"/>
              </w:rPr>
              <w:t>School Guidance and Counselling: Trends and Practices</w:t>
            </w:r>
            <w:r w:rsidRPr="00A072F6">
              <w:rPr>
                <w:rFonts w:asciiTheme="minorHAnsi" w:hAnsiTheme="minorHAnsi" w:cstheme="minorHAnsi"/>
                <w:color w:val="333333"/>
                <w:sz w:val="22"/>
                <w:szCs w:val="22"/>
                <w:shd w:val="clear" w:color="auto" w:fill="FFFFFF"/>
              </w:rPr>
              <w:t>. Hong Kong University Press.</w:t>
            </w:r>
          </w:p>
          <w:p w14:paraId="3691E9D9" w14:textId="18DD25FD" w:rsidR="00354BF0" w:rsidRPr="00A072F6" w:rsidRDefault="00377D41" w:rsidP="00A072F6">
            <w:pPr>
              <w:numPr>
                <w:ilvl w:val="0"/>
                <w:numId w:val="3"/>
              </w:numPr>
              <w:shd w:val="clear" w:color="auto" w:fill="FFFFFF"/>
              <w:spacing w:line="264" w:lineRule="auto"/>
              <w:rPr>
                <w:rFonts w:asciiTheme="minorHAnsi" w:hAnsiTheme="minorHAnsi" w:cstheme="minorHAnsi"/>
                <w:sz w:val="22"/>
                <w:szCs w:val="22"/>
              </w:rPr>
            </w:pPr>
            <w:r w:rsidRPr="00A072F6">
              <w:rPr>
                <w:rFonts w:ascii="Arial" w:hAnsi="Arial" w:cs="Arial"/>
                <w:color w:val="333333"/>
                <w:sz w:val="20"/>
                <w:szCs w:val="20"/>
                <w:shd w:val="clear" w:color="auto" w:fill="FFFFFF"/>
              </w:rPr>
              <w:t>Pellitteri, John; Stern, Robin; Shelton, Claudia. (2005). </w:t>
            </w:r>
            <w:r w:rsidRPr="00A072F6">
              <w:rPr>
                <w:rFonts w:ascii="Arial" w:hAnsi="Arial" w:cs="Arial"/>
                <w:i/>
                <w:iCs/>
                <w:color w:val="333333"/>
                <w:sz w:val="20"/>
                <w:szCs w:val="20"/>
                <w:shd w:val="clear" w:color="auto" w:fill="FFFFFF"/>
              </w:rPr>
              <w:t>Emotionally Intelligent School Counseling</w:t>
            </w:r>
            <w:r w:rsidRPr="00A072F6">
              <w:rPr>
                <w:rFonts w:ascii="Arial" w:hAnsi="Arial" w:cs="Arial"/>
                <w:color w:val="333333"/>
                <w:sz w:val="20"/>
                <w:szCs w:val="20"/>
                <w:shd w:val="clear" w:color="auto" w:fill="FFFFFF"/>
              </w:rPr>
              <w:t>. Routledge.</w:t>
            </w:r>
          </w:p>
          <w:p w14:paraId="32F49636" w14:textId="77777777" w:rsidR="00FE7ACC" w:rsidRPr="00A072F6" w:rsidRDefault="00FE7ACC" w:rsidP="00F44467">
            <w:pPr>
              <w:spacing w:line="276" w:lineRule="auto"/>
              <w:jc w:val="both"/>
              <w:rPr>
                <w:rFonts w:ascii="Calibri" w:hAnsi="Calibri" w:cs="Calibri"/>
                <w:b/>
                <w:sz w:val="22"/>
                <w:szCs w:val="22"/>
              </w:rPr>
            </w:pPr>
            <w:r w:rsidRPr="00A072F6">
              <w:rPr>
                <w:rFonts w:ascii="Calibri" w:hAnsi="Calibri" w:cs="Calibri"/>
                <w:b/>
                <w:sz w:val="22"/>
                <w:szCs w:val="22"/>
              </w:rPr>
              <w:t>Dopolnilna literatura:</w:t>
            </w:r>
          </w:p>
          <w:p w14:paraId="71D2DE2D" w14:textId="43233C4F" w:rsidR="0090097F" w:rsidRDefault="00377D41" w:rsidP="00377D41">
            <w:pPr>
              <w:pStyle w:val="Vnos"/>
              <w:numPr>
                <w:ilvl w:val="0"/>
                <w:numId w:val="3"/>
              </w:numPr>
              <w:spacing w:line="276" w:lineRule="auto"/>
              <w:rPr>
                <w:rFonts w:ascii="Calibri" w:hAnsi="Calibri" w:cs="Calibri"/>
                <w:sz w:val="22"/>
                <w:szCs w:val="22"/>
              </w:rPr>
            </w:pPr>
            <w:r w:rsidRPr="00A072F6">
              <w:rPr>
                <w:rFonts w:ascii="Calibri" w:hAnsi="Calibri" w:cs="Calibri"/>
                <w:sz w:val="22"/>
                <w:szCs w:val="22"/>
              </w:rPr>
              <w:t xml:space="preserve">Gregorčič Mrvar, P., &amp; Resman, M. (2019). Vloga pedagoga kot šolskega svetovalnega delavca v vzgojno-izobraževalni ustanovi. </w:t>
            </w:r>
            <w:r w:rsidRPr="0090097F">
              <w:rPr>
                <w:rFonts w:ascii="Calibri" w:hAnsi="Calibri" w:cs="Calibri"/>
                <w:i/>
                <w:iCs/>
                <w:sz w:val="22"/>
                <w:szCs w:val="22"/>
              </w:rPr>
              <w:t>Sodobna pedagogika, 70</w:t>
            </w:r>
            <w:r w:rsidRPr="00A072F6">
              <w:rPr>
                <w:rFonts w:ascii="Calibri" w:hAnsi="Calibri" w:cs="Calibri"/>
                <w:sz w:val="22"/>
                <w:szCs w:val="22"/>
              </w:rPr>
              <w:t xml:space="preserve"> = 136(1), 10–33. </w:t>
            </w:r>
            <w:hyperlink r:id="rId7" w:history="1">
              <w:r w:rsidR="0090097F" w:rsidRPr="003608C9">
                <w:rPr>
                  <w:rStyle w:val="Hiperpovezava"/>
                  <w:rFonts w:ascii="Calibri" w:hAnsi="Calibri" w:cs="Calibri"/>
                  <w:sz w:val="22"/>
                  <w:szCs w:val="22"/>
                </w:rPr>
                <w:t>https://www.sodobna-pedagogika.net/clanki/01-2019_vloga-pedagoga-kot-solskega-svetovalnega-delavca-v-vzgojno-izobrazevalni-ustanovi/</w:t>
              </w:r>
            </w:hyperlink>
          </w:p>
          <w:p w14:paraId="4DD1D99F" w14:textId="77777777" w:rsidR="0090097F" w:rsidRDefault="00377D41" w:rsidP="0090097F">
            <w:pPr>
              <w:pStyle w:val="Vnos"/>
              <w:numPr>
                <w:ilvl w:val="0"/>
                <w:numId w:val="3"/>
              </w:numPr>
              <w:spacing w:line="276" w:lineRule="auto"/>
              <w:rPr>
                <w:rFonts w:ascii="Calibri" w:hAnsi="Calibri" w:cs="Calibri"/>
                <w:sz w:val="22"/>
                <w:szCs w:val="22"/>
              </w:rPr>
            </w:pPr>
            <w:r w:rsidRPr="00A072F6">
              <w:rPr>
                <w:rFonts w:ascii="Calibri" w:hAnsi="Calibri" w:cs="Calibri"/>
                <w:sz w:val="22"/>
                <w:szCs w:val="22"/>
              </w:rPr>
              <w:t xml:space="preserve">Mrvar, P. (2008). Šola, vrtec, svetovalni delavec in starši - vzpostavljanje stika in sodelovalnega odnosa. </w:t>
            </w:r>
            <w:r w:rsidRPr="0090097F">
              <w:rPr>
                <w:rFonts w:ascii="Calibri" w:hAnsi="Calibri" w:cs="Calibri"/>
                <w:i/>
                <w:iCs/>
                <w:sz w:val="22"/>
                <w:szCs w:val="22"/>
              </w:rPr>
              <w:t>Sodobna pedagogika, 58</w:t>
            </w:r>
            <w:r w:rsidRPr="00A072F6">
              <w:rPr>
                <w:rFonts w:ascii="Calibri" w:hAnsi="Calibri" w:cs="Calibri"/>
                <w:sz w:val="22"/>
                <w:szCs w:val="22"/>
              </w:rPr>
              <w:t>, št. 2, str. 120-141.</w:t>
            </w:r>
          </w:p>
          <w:p w14:paraId="3B276FB7" w14:textId="769F06B9" w:rsidR="00377D41" w:rsidRPr="0090097F" w:rsidRDefault="00377D41" w:rsidP="0090097F">
            <w:pPr>
              <w:pStyle w:val="Vnos"/>
              <w:numPr>
                <w:ilvl w:val="0"/>
                <w:numId w:val="3"/>
              </w:numPr>
              <w:spacing w:line="276" w:lineRule="auto"/>
              <w:rPr>
                <w:rFonts w:ascii="Calibri" w:hAnsi="Calibri" w:cs="Calibri"/>
                <w:sz w:val="22"/>
                <w:szCs w:val="22"/>
              </w:rPr>
            </w:pPr>
            <w:r w:rsidRPr="0090097F">
              <w:rPr>
                <w:rFonts w:ascii="Calibri" w:hAnsi="Calibri" w:cs="Calibri"/>
                <w:sz w:val="22"/>
                <w:szCs w:val="22"/>
              </w:rPr>
              <w:t xml:space="preserve">Gregorčič Mrvar, P., &amp; Mažgon, J. (2016). Sodelovanje šolske svetovalne službe s posamezniki in institucijami v skupnosti. </w:t>
            </w:r>
            <w:r w:rsidRPr="0090097F">
              <w:rPr>
                <w:rFonts w:ascii="Calibri" w:hAnsi="Calibri" w:cs="Calibri"/>
                <w:i/>
                <w:iCs/>
                <w:sz w:val="22"/>
                <w:szCs w:val="22"/>
              </w:rPr>
              <w:t>Sodobna pedagogika, 67</w:t>
            </w:r>
            <w:r w:rsidRPr="0090097F">
              <w:rPr>
                <w:rFonts w:ascii="Calibri" w:hAnsi="Calibri" w:cs="Calibri"/>
                <w:sz w:val="22"/>
                <w:szCs w:val="22"/>
              </w:rPr>
              <w:t xml:space="preserve"> = 133(1), 38–57.</w:t>
            </w:r>
          </w:p>
          <w:p w14:paraId="7726F0BC" w14:textId="77777777" w:rsidR="00FE7ACC" w:rsidRPr="00A072F6" w:rsidRDefault="00FE7ACC" w:rsidP="00F44467">
            <w:pPr>
              <w:spacing w:line="276" w:lineRule="auto"/>
              <w:jc w:val="both"/>
              <w:rPr>
                <w:rFonts w:ascii="Calibri" w:hAnsi="Calibri" w:cs="Calibri"/>
                <w:b/>
                <w:sz w:val="22"/>
                <w:szCs w:val="22"/>
              </w:rPr>
            </w:pPr>
            <w:r w:rsidRPr="00A072F6">
              <w:rPr>
                <w:rFonts w:ascii="Calibri" w:hAnsi="Calibri" w:cs="Calibri"/>
                <w:b/>
                <w:sz w:val="22"/>
                <w:szCs w:val="22"/>
              </w:rPr>
              <w:t>Dodatna literatura:</w:t>
            </w:r>
          </w:p>
          <w:p w14:paraId="1DE3BCE1" w14:textId="3C5AEB09" w:rsidR="00FE7ACC" w:rsidRPr="00A072F6" w:rsidRDefault="00377D41" w:rsidP="00A072F6">
            <w:pPr>
              <w:numPr>
                <w:ilvl w:val="0"/>
                <w:numId w:val="3"/>
              </w:numPr>
              <w:spacing w:line="276" w:lineRule="auto"/>
              <w:jc w:val="both"/>
              <w:rPr>
                <w:rFonts w:ascii="Calibri" w:hAnsi="Calibri" w:cs="Calibri"/>
                <w:bCs/>
                <w:sz w:val="22"/>
                <w:szCs w:val="22"/>
              </w:rPr>
            </w:pPr>
            <w:r w:rsidRPr="00A072F6">
              <w:rPr>
                <w:rFonts w:ascii="Calibri" w:hAnsi="Calibri" w:cs="Calibri"/>
                <w:bCs/>
                <w:sz w:val="22"/>
                <w:szCs w:val="22"/>
              </w:rPr>
              <w:t xml:space="preserve">Gregorčič Mrvar, P., Resman, M., Kalin, J., &amp; Mažgon, J. (2019). Cooperation between head teachers and professional school counsellors in Slovenian schools. </w:t>
            </w:r>
            <w:r w:rsidRPr="0090097F">
              <w:rPr>
                <w:rFonts w:ascii="Calibri" w:hAnsi="Calibri" w:cs="Calibri"/>
                <w:bCs/>
                <w:i/>
                <w:iCs/>
                <w:sz w:val="22"/>
                <w:szCs w:val="22"/>
              </w:rPr>
              <w:t>Management, 24</w:t>
            </w:r>
            <w:r w:rsidRPr="00A072F6">
              <w:rPr>
                <w:rFonts w:ascii="Calibri" w:hAnsi="Calibri" w:cs="Calibri"/>
                <w:bCs/>
                <w:sz w:val="22"/>
                <w:szCs w:val="22"/>
              </w:rPr>
              <w:t>, 89–106. https://hrcak.srce.hr/index.php?show=clanak&amp;id_clanak_jezik=321549</w:t>
            </w:r>
          </w:p>
        </w:tc>
      </w:tr>
      <w:tr w:rsidR="00FE7ACC" w:rsidRPr="00A072F6" w14:paraId="3E32E51D" w14:textId="77777777" w:rsidTr="00F44467">
        <w:trPr>
          <w:trHeight w:val="73"/>
        </w:trPr>
        <w:tc>
          <w:tcPr>
            <w:tcW w:w="4720" w:type="dxa"/>
            <w:gridSpan w:val="2"/>
            <w:tcBorders>
              <w:top w:val="nil"/>
              <w:left w:val="nil"/>
              <w:bottom w:val="single" w:sz="4" w:space="0" w:color="auto"/>
              <w:right w:val="nil"/>
            </w:tcBorders>
          </w:tcPr>
          <w:p w14:paraId="3D0CA38A" w14:textId="5B996DEE" w:rsidR="00FE7ACC" w:rsidRDefault="00FE7ACC" w:rsidP="00F44467">
            <w:pPr>
              <w:rPr>
                <w:rFonts w:ascii="Calibri" w:hAnsi="Calibri" w:cs="Calibri"/>
                <w:b/>
                <w:bCs/>
                <w:sz w:val="22"/>
                <w:szCs w:val="22"/>
              </w:rPr>
            </w:pPr>
          </w:p>
          <w:p w14:paraId="281B1C41" w14:textId="3317A675" w:rsidR="00A072F6" w:rsidRDefault="00A072F6" w:rsidP="00F44467">
            <w:pPr>
              <w:rPr>
                <w:rFonts w:ascii="Calibri" w:hAnsi="Calibri" w:cs="Calibri"/>
                <w:b/>
                <w:bCs/>
                <w:sz w:val="22"/>
                <w:szCs w:val="22"/>
              </w:rPr>
            </w:pPr>
          </w:p>
          <w:p w14:paraId="2D599CDD" w14:textId="77777777" w:rsidR="00A072F6" w:rsidRPr="00A072F6" w:rsidRDefault="00A072F6" w:rsidP="00F44467">
            <w:pPr>
              <w:rPr>
                <w:rFonts w:ascii="Calibri" w:hAnsi="Calibri" w:cs="Calibri"/>
                <w:b/>
                <w:bCs/>
                <w:sz w:val="22"/>
                <w:szCs w:val="22"/>
              </w:rPr>
            </w:pPr>
          </w:p>
          <w:p w14:paraId="28EAC20C" w14:textId="77777777" w:rsidR="00FE7ACC" w:rsidRPr="00A072F6" w:rsidRDefault="00FE7ACC" w:rsidP="00F44467">
            <w:pPr>
              <w:rPr>
                <w:rFonts w:ascii="Calibri" w:hAnsi="Calibri" w:cs="Calibri"/>
                <w:b/>
                <w:sz w:val="22"/>
                <w:szCs w:val="22"/>
              </w:rPr>
            </w:pPr>
            <w:r w:rsidRPr="00A072F6">
              <w:rPr>
                <w:rFonts w:ascii="Calibri" w:hAnsi="Calibri" w:cs="Calibri"/>
                <w:b/>
                <w:sz w:val="22"/>
                <w:szCs w:val="22"/>
              </w:rPr>
              <w:t>Cilji in kompetence:</w:t>
            </w:r>
          </w:p>
        </w:tc>
        <w:tc>
          <w:tcPr>
            <w:tcW w:w="152" w:type="dxa"/>
            <w:gridSpan w:val="2"/>
          </w:tcPr>
          <w:p w14:paraId="512302D3" w14:textId="77777777" w:rsidR="00FE7ACC" w:rsidRPr="00A072F6" w:rsidRDefault="00FE7ACC"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473048E5" w14:textId="61E39343" w:rsidR="00FE7ACC" w:rsidRDefault="00FE7ACC" w:rsidP="00F44467">
            <w:pPr>
              <w:rPr>
                <w:rFonts w:ascii="Calibri" w:hAnsi="Calibri" w:cs="Calibri"/>
                <w:b/>
                <w:sz w:val="22"/>
                <w:szCs w:val="22"/>
              </w:rPr>
            </w:pPr>
          </w:p>
          <w:p w14:paraId="72956E64" w14:textId="69B8F899" w:rsidR="00A072F6" w:rsidRDefault="00A072F6" w:rsidP="00F44467">
            <w:pPr>
              <w:rPr>
                <w:rFonts w:ascii="Calibri" w:hAnsi="Calibri" w:cs="Calibri"/>
                <w:b/>
                <w:sz w:val="22"/>
                <w:szCs w:val="22"/>
              </w:rPr>
            </w:pPr>
          </w:p>
          <w:p w14:paraId="7825F299" w14:textId="77777777" w:rsidR="00A072F6" w:rsidRPr="00A072F6" w:rsidRDefault="00A072F6" w:rsidP="00F44467">
            <w:pPr>
              <w:rPr>
                <w:rFonts w:ascii="Calibri" w:hAnsi="Calibri" w:cs="Calibri"/>
                <w:b/>
                <w:sz w:val="22"/>
                <w:szCs w:val="22"/>
              </w:rPr>
            </w:pPr>
          </w:p>
          <w:p w14:paraId="226956C7" w14:textId="687C9BCB" w:rsidR="00FE7ACC" w:rsidRPr="00A072F6" w:rsidRDefault="00FE7ACC" w:rsidP="00F44467">
            <w:pPr>
              <w:rPr>
                <w:rFonts w:ascii="Calibri" w:hAnsi="Calibri" w:cs="Calibri"/>
                <w:b/>
                <w:sz w:val="22"/>
                <w:szCs w:val="22"/>
              </w:rPr>
            </w:pPr>
            <w:r w:rsidRPr="00A072F6">
              <w:rPr>
                <w:rFonts w:ascii="Calibri" w:hAnsi="Calibri" w:cs="Calibri"/>
                <w:b/>
                <w:sz w:val="22"/>
                <w:szCs w:val="22"/>
              </w:rPr>
              <w:t xml:space="preserve">Objectives and </w:t>
            </w:r>
            <w:r w:rsidR="00377D41" w:rsidRPr="00A072F6">
              <w:rPr>
                <w:rFonts w:ascii="Calibri" w:hAnsi="Calibri" w:cs="Calibri"/>
                <w:b/>
                <w:sz w:val="22"/>
                <w:szCs w:val="22"/>
              </w:rPr>
              <w:t>competencies</w:t>
            </w:r>
            <w:r w:rsidRPr="00A072F6">
              <w:rPr>
                <w:rFonts w:ascii="Calibri" w:hAnsi="Calibri" w:cs="Calibri"/>
                <w:b/>
                <w:sz w:val="22"/>
                <w:szCs w:val="22"/>
              </w:rPr>
              <w:t>:</w:t>
            </w:r>
          </w:p>
        </w:tc>
      </w:tr>
      <w:tr w:rsidR="00FE7ACC" w:rsidRPr="00A072F6" w14:paraId="7542A691" w14:textId="77777777" w:rsidTr="00F44467">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418C54B0" w14:textId="77777777" w:rsidR="00FE7ACC" w:rsidRPr="00A072F6" w:rsidRDefault="00FE7ACC" w:rsidP="00F44467">
            <w:pPr>
              <w:pStyle w:val="Vnos"/>
              <w:spacing w:line="276" w:lineRule="auto"/>
              <w:ind w:left="0"/>
              <w:rPr>
                <w:rFonts w:ascii="Calibri" w:hAnsi="Calibri" w:cs="Calibri"/>
                <w:b/>
                <w:sz w:val="22"/>
                <w:szCs w:val="22"/>
              </w:rPr>
            </w:pPr>
            <w:r w:rsidRPr="00A072F6">
              <w:rPr>
                <w:rFonts w:ascii="Calibri" w:hAnsi="Calibri" w:cs="Calibri"/>
                <w:b/>
                <w:sz w:val="22"/>
                <w:szCs w:val="22"/>
              </w:rPr>
              <w:lastRenderedPageBreak/>
              <w:t>Cilji:</w:t>
            </w:r>
          </w:p>
          <w:p w14:paraId="3F99C4E5" w14:textId="4C28FDB2" w:rsidR="00FE7ACC" w:rsidRPr="00A072F6" w:rsidRDefault="00FE7ACC" w:rsidP="00FE7ACC">
            <w:pPr>
              <w:pStyle w:val="Vnos"/>
              <w:numPr>
                <w:ilvl w:val="0"/>
                <w:numId w:val="6"/>
              </w:numPr>
              <w:spacing w:line="276" w:lineRule="auto"/>
              <w:rPr>
                <w:rFonts w:ascii="Calibri" w:hAnsi="Calibri" w:cs="Calibri"/>
                <w:sz w:val="22"/>
                <w:szCs w:val="22"/>
              </w:rPr>
            </w:pPr>
            <w:r w:rsidRPr="00A072F6">
              <w:rPr>
                <w:rFonts w:ascii="Calibri" w:hAnsi="Calibri" w:cs="Calibri"/>
                <w:sz w:val="22"/>
                <w:szCs w:val="22"/>
              </w:rPr>
              <w:t>Študent/ka osvoji temeljna znanja s področja dela šolske svetovalne službe (s posebnim poudarkom na področju dela inkluzivnega pedagoga) ter nudenja</w:t>
            </w:r>
            <w:r w:rsidR="00A072F6">
              <w:rPr>
                <w:rFonts w:ascii="Calibri" w:hAnsi="Calibri" w:cs="Calibri"/>
                <w:sz w:val="22"/>
                <w:szCs w:val="22"/>
              </w:rPr>
              <w:t xml:space="preserve"> </w:t>
            </w:r>
            <w:r w:rsidRPr="00A072F6">
              <w:rPr>
                <w:rFonts w:ascii="Calibri" w:hAnsi="Calibri" w:cs="Calibri"/>
                <w:sz w:val="22"/>
                <w:szCs w:val="22"/>
              </w:rPr>
              <w:t>strokovno-etične svetovalne pomoči v vzgojno-izobraževalnih idr.  institucijah;</w:t>
            </w:r>
          </w:p>
          <w:p w14:paraId="092360AF" w14:textId="77777777" w:rsidR="00FE7ACC" w:rsidRPr="00A072F6" w:rsidRDefault="00FE7ACC" w:rsidP="00FE7ACC">
            <w:pPr>
              <w:pStyle w:val="Vnos"/>
              <w:numPr>
                <w:ilvl w:val="0"/>
                <w:numId w:val="6"/>
              </w:numPr>
              <w:spacing w:line="276" w:lineRule="auto"/>
              <w:rPr>
                <w:rFonts w:ascii="Calibri" w:hAnsi="Calibri" w:cs="Calibri"/>
                <w:sz w:val="22"/>
                <w:szCs w:val="22"/>
              </w:rPr>
            </w:pPr>
            <w:r w:rsidRPr="00A072F6">
              <w:rPr>
                <w:rFonts w:ascii="Calibri" w:hAnsi="Calibri" w:cs="Calibri"/>
                <w:sz w:val="22"/>
                <w:szCs w:val="22"/>
              </w:rPr>
              <w:t>Študent/ka spozna področja individualnega in skupinskega svetovanja učencem oziroma dijakom za osebni, socialni, šolski ter poklicni razvoj;</w:t>
            </w:r>
          </w:p>
          <w:p w14:paraId="2D40C4BC" w14:textId="77777777" w:rsidR="00FE7ACC" w:rsidRPr="00A072F6" w:rsidRDefault="00FE7ACC" w:rsidP="00FE7ACC">
            <w:pPr>
              <w:pStyle w:val="Vnos"/>
              <w:numPr>
                <w:ilvl w:val="0"/>
                <w:numId w:val="6"/>
              </w:numPr>
              <w:spacing w:line="276" w:lineRule="auto"/>
              <w:rPr>
                <w:rFonts w:ascii="Calibri" w:hAnsi="Calibri" w:cs="Calibri"/>
                <w:sz w:val="22"/>
                <w:szCs w:val="22"/>
              </w:rPr>
            </w:pPr>
            <w:r w:rsidRPr="00A072F6">
              <w:rPr>
                <w:rFonts w:ascii="Calibri" w:hAnsi="Calibri" w:cs="Calibri"/>
                <w:sz w:val="22"/>
                <w:szCs w:val="22"/>
              </w:rPr>
              <w:t>Študent/ka spozna področja strokovno-etičnega nudenja pomoči učiteljem pri obvladovanju oddelčnih skupnosti učencev (predvsem na področju inkluzije) ter sodelovanja s starši pri obvladovanju/reševanju problemov njihovih otrok.</w:t>
            </w:r>
          </w:p>
          <w:p w14:paraId="28C82BC0" w14:textId="77777777" w:rsidR="00FE7ACC" w:rsidRPr="00A072F6" w:rsidRDefault="00FE7ACC" w:rsidP="00F44467">
            <w:pPr>
              <w:spacing w:line="276" w:lineRule="auto"/>
              <w:jc w:val="both"/>
              <w:rPr>
                <w:rFonts w:ascii="Calibri" w:hAnsi="Calibri" w:cs="Calibri"/>
                <w:b/>
                <w:sz w:val="22"/>
                <w:szCs w:val="22"/>
              </w:rPr>
            </w:pPr>
            <w:r w:rsidRPr="00A072F6">
              <w:rPr>
                <w:rFonts w:ascii="Calibri" w:hAnsi="Calibri" w:cs="Calibri"/>
                <w:b/>
                <w:sz w:val="22"/>
                <w:szCs w:val="22"/>
              </w:rPr>
              <w:t>Splošne kompetence:</w:t>
            </w:r>
          </w:p>
          <w:p w14:paraId="22433B38" w14:textId="77777777" w:rsidR="00FE7ACC" w:rsidRPr="00A072F6" w:rsidRDefault="00FE7ACC" w:rsidP="00FE7ACC">
            <w:pPr>
              <w:pStyle w:val="Vnos"/>
              <w:numPr>
                <w:ilvl w:val="0"/>
                <w:numId w:val="7"/>
              </w:numPr>
              <w:spacing w:line="276" w:lineRule="auto"/>
              <w:rPr>
                <w:rFonts w:ascii="Calibri" w:hAnsi="Calibri" w:cs="Calibri"/>
                <w:sz w:val="22"/>
                <w:szCs w:val="22"/>
              </w:rPr>
            </w:pPr>
            <w:r w:rsidRPr="00A072F6">
              <w:rPr>
                <w:rFonts w:ascii="Calibri" w:hAnsi="Calibri" w:cs="Calibri"/>
                <w:sz w:val="22"/>
                <w:szCs w:val="22"/>
              </w:rPr>
              <w:t>Zmožnost odkrivanja in prepoznavanja posebnih potreb vsakega svetovanca z uporabo ustreznih postopkov, metod in tehnik svetovanja;</w:t>
            </w:r>
          </w:p>
          <w:p w14:paraId="08439E5A" w14:textId="77777777" w:rsidR="00FE7ACC" w:rsidRPr="00A072F6" w:rsidRDefault="00FE7ACC" w:rsidP="00FE7ACC">
            <w:pPr>
              <w:pStyle w:val="Vnos"/>
              <w:numPr>
                <w:ilvl w:val="0"/>
                <w:numId w:val="7"/>
              </w:numPr>
              <w:spacing w:line="276" w:lineRule="auto"/>
              <w:rPr>
                <w:rFonts w:ascii="Calibri" w:hAnsi="Calibri" w:cs="Calibri"/>
                <w:sz w:val="22"/>
                <w:szCs w:val="22"/>
              </w:rPr>
            </w:pPr>
            <w:r w:rsidRPr="00A072F6">
              <w:rPr>
                <w:rFonts w:ascii="Calibri" w:hAnsi="Calibri" w:cs="Calibri"/>
                <w:sz w:val="22"/>
                <w:szCs w:val="22"/>
              </w:rPr>
              <w:t>Izbira ustreznih svetovalnih pristopov, metod, tehnik in strategij dela glede na specifične potrebe posameznika (učitelj, učenec, starši);</w:t>
            </w:r>
          </w:p>
          <w:p w14:paraId="251E8F5B" w14:textId="77777777" w:rsidR="00FE7ACC" w:rsidRPr="00A072F6" w:rsidRDefault="00FE7ACC" w:rsidP="00FE7ACC">
            <w:pPr>
              <w:pStyle w:val="Vnos"/>
              <w:numPr>
                <w:ilvl w:val="0"/>
                <w:numId w:val="7"/>
              </w:numPr>
              <w:spacing w:line="276" w:lineRule="auto"/>
              <w:rPr>
                <w:rFonts w:ascii="Calibri" w:hAnsi="Calibri" w:cs="Calibri"/>
                <w:sz w:val="22"/>
                <w:szCs w:val="22"/>
              </w:rPr>
            </w:pPr>
            <w:r w:rsidRPr="00A072F6">
              <w:rPr>
                <w:rFonts w:ascii="Calibri" w:hAnsi="Calibri" w:cs="Calibri"/>
                <w:sz w:val="22"/>
                <w:szCs w:val="22"/>
              </w:rPr>
              <w:t xml:space="preserve">Sposobnost priprave in izvajanja individualiziranih programov. </w:t>
            </w:r>
          </w:p>
          <w:p w14:paraId="206E536D" w14:textId="77777777" w:rsidR="00FE7ACC" w:rsidRPr="00A072F6" w:rsidRDefault="00FE7ACC" w:rsidP="00F44467">
            <w:pPr>
              <w:spacing w:line="276" w:lineRule="auto"/>
              <w:jc w:val="both"/>
              <w:rPr>
                <w:rFonts w:ascii="Calibri" w:hAnsi="Calibri" w:cs="Calibri"/>
                <w:b/>
                <w:sz w:val="22"/>
                <w:szCs w:val="22"/>
              </w:rPr>
            </w:pPr>
            <w:r w:rsidRPr="00A072F6">
              <w:rPr>
                <w:rFonts w:ascii="Calibri" w:hAnsi="Calibri" w:cs="Calibri"/>
                <w:b/>
                <w:sz w:val="22"/>
                <w:szCs w:val="22"/>
              </w:rPr>
              <w:t>Predmetnospecifične kompetence:</w:t>
            </w:r>
          </w:p>
          <w:p w14:paraId="43834D5F" w14:textId="77777777" w:rsidR="00FE7ACC" w:rsidRPr="00A072F6" w:rsidRDefault="00FE7ACC" w:rsidP="00FE7ACC">
            <w:pPr>
              <w:pStyle w:val="Vnos"/>
              <w:numPr>
                <w:ilvl w:val="0"/>
                <w:numId w:val="8"/>
              </w:numPr>
              <w:spacing w:line="276" w:lineRule="auto"/>
              <w:rPr>
                <w:rFonts w:ascii="Calibri" w:hAnsi="Calibri" w:cs="Calibri"/>
                <w:sz w:val="22"/>
                <w:szCs w:val="22"/>
              </w:rPr>
            </w:pPr>
            <w:r w:rsidRPr="00A072F6">
              <w:rPr>
                <w:rFonts w:ascii="Calibri" w:hAnsi="Calibri" w:cs="Calibri"/>
                <w:sz w:val="22"/>
                <w:szCs w:val="22"/>
              </w:rPr>
              <w:t>Razvijanje ustreznih strategij šolskega svetovalnega delavca.</w:t>
            </w:r>
          </w:p>
          <w:p w14:paraId="1F3C0803" w14:textId="77777777" w:rsidR="00FE7ACC" w:rsidRPr="00A072F6" w:rsidRDefault="00FE7ACC" w:rsidP="00FE7ACC">
            <w:pPr>
              <w:pStyle w:val="Vnos"/>
              <w:numPr>
                <w:ilvl w:val="0"/>
                <w:numId w:val="8"/>
              </w:numPr>
              <w:spacing w:line="276" w:lineRule="auto"/>
              <w:rPr>
                <w:rFonts w:ascii="Calibri" w:hAnsi="Calibri" w:cs="Calibri"/>
                <w:sz w:val="22"/>
                <w:szCs w:val="22"/>
              </w:rPr>
            </w:pPr>
            <w:r w:rsidRPr="00A072F6">
              <w:rPr>
                <w:rFonts w:ascii="Calibri" w:hAnsi="Calibri" w:cs="Calibri"/>
                <w:sz w:val="22"/>
                <w:szCs w:val="22"/>
              </w:rPr>
              <w:t>Razvijanje zmožnosti opazovanja, analize in korektnega svetovanja.</w:t>
            </w:r>
          </w:p>
          <w:p w14:paraId="5D0C0E0A" w14:textId="77777777" w:rsidR="00FE7ACC" w:rsidRPr="00A072F6" w:rsidRDefault="00FE7ACC" w:rsidP="00FE7ACC">
            <w:pPr>
              <w:pStyle w:val="Vnos"/>
              <w:numPr>
                <w:ilvl w:val="0"/>
                <w:numId w:val="8"/>
              </w:numPr>
              <w:spacing w:line="276" w:lineRule="auto"/>
              <w:rPr>
                <w:rFonts w:ascii="Calibri" w:hAnsi="Calibri" w:cs="Calibri"/>
                <w:sz w:val="22"/>
                <w:szCs w:val="22"/>
              </w:rPr>
            </w:pPr>
            <w:r w:rsidRPr="00A072F6">
              <w:rPr>
                <w:rFonts w:ascii="Calibri" w:hAnsi="Calibri" w:cs="Calibri"/>
                <w:sz w:val="22"/>
                <w:szCs w:val="22"/>
              </w:rPr>
              <w:t>Uporaba različnih pristopov v neposrednem delu z učenci/ učitelji/ starši.</w:t>
            </w:r>
          </w:p>
          <w:p w14:paraId="32838341" w14:textId="77777777" w:rsidR="00FE7ACC" w:rsidRPr="00A072F6" w:rsidRDefault="00FE7ACC" w:rsidP="00FE7ACC">
            <w:pPr>
              <w:pStyle w:val="Vnos"/>
              <w:numPr>
                <w:ilvl w:val="0"/>
                <w:numId w:val="8"/>
              </w:numPr>
              <w:spacing w:line="276" w:lineRule="auto"/>
              <w:rPr>
                <w:rFonts w:ascii="Calibri" w:hAnsi="Calibri" w:cs="Calibri"/>
                <w:sz w:val="22"/>
                <w:szCs w:val="22"/>
              </w:rPr>
            </w:pPr>
            <w:r w:rsidRPr="00A072F6">
              <w:rPr>
                <w:rFonts w:ascii="Calibri" w:hAnsi="Calibri" w:cs="Calibri"/>
                <w:sz w:val="22"/>
                <w:szCs w:val="22"/>
              </w:rPr>
              <w:t>Zmožnost samorefleksije in načrtovanja sprememb.</w:t>
            </w:r>
          </w:p>
        </w:tc>
        <w:tc>
          <w:tcPr>
            <w:tcW w:w="152" w:type="dxa"/>
            <w:gridSpan w:val="2"/>
            <w:tcBorders>
              <w:top w:val="nil"/>
              <w:left w:val="single" w:sz="4" w:space="0" w:color="auto"/>
              <w:bottom w:val="nil"/>
              <w:right w:val="single" w:sz="4" w:space="0" w:color="auto"/>
            </w:tcBorders>
          </w:tcPr>
          <w:p w14:paraId="7A4F247C" w14:textId="77777777" w:rsidR="00FE7ACC" w:rsidRPr="00A072F6" w:rsidRDefault="00FE7ACC" w:rsidP="00F44467">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EA51487" w14:textId="77777777" w:rsidR="00377D41" w:rsidRPr="00A072F6" w:rsidRDefault="00377D41" w:rsidP="00377D41">
            <w:pPr>
              <w:rPr>
                <w:rFonts w:ascii="Calibri" w:hAnsi="Calibri" w:cs="Calibri"/>
                <w:b/>
                <w:sz w:val="22"/>
                <w:szCs w:val="22"/>
              </w:rPr>
            </w:pPr>
            <w:r w:rsidRPr="00A072F6">
              <w:rPr>
                <w:rFonts w:ascii="Calibri" w:hAnsi="Calibri" w:cs="Calibri"/>
                <w:b/>
                <w:sz w:val="22"/>
                <w:szCs w:val="22"/>
              </w:rPr>
              <w:t>Objectives:</w:t>
            </w:r>
          </w:p>
          <w:p w14:paraId="1E116D7D"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The student acquires basic knowledge in the work of school counseling (with special emphasis on the work of an inclusion educator) and the provision of professional ethics counseling assistance in educational settings, etc;</w:t>
            </w:r>
          </w:p>
          <w:p w14:paraId="1DA2245C"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The student will learn the areas of individual and group counseling for students for personal, social, academic, and career development;</w:t>
            </w:r>
          </w:p>
          <w:p w14:paraId="7059AFFD"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The student will learn the areas of professional ethics assistance to teachers in managing student communities (primarily in the area of inclusion) and working with parents in managing/resolving their children's problems.</w:t>
            </w:r>
          </w:p>
          <w:p w14:paraId="3BC1838F" w14:textId="77777777" w:rsidR="00377D41" w:rsidRPr="00A072F6" w:rsidRDefault="00377D41" w:rsidP="00A072F6">
            <w:pPr>
              <w:jc w:val="both"/>
              <w:rPr>
                <w:rFonts w:ascii="Calibri" w:hAnsi="Calibri" w:cs="Calibri"/>
                <w:b/>
                <w:sz w:val="22"/>
                <w:szCs w:val="22"/>
              </w:rPr>
            </w:pPr>
            <w:r w:rsidRPr="00A072F6">
              <w:rPr>
                <w:rFonts w:ascii="Calibri" w:hAnsi="Calibri" w:cs="Calibri"/>
                <w:b/>
                <w:sz w:val="22"/>
                <w:szCs w:val="22"/>
              </w:rPr>
              <w:t>General Competencies:</w:t>
            </w:r>
          </w:p>
          <w:p w14:paraId="09E0C82A"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The ability to discover and recognize the unique needs of each counselor using appropriate counseling approaches, methods, and techniques;</w:t>
            </w:r>
          </w:p>
          <w:p w14:paraId="0F6BA41D"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Select appropriate counseling approaches, methods, techniques, and work strategies according to the specific needs of the individual (teacher, student, parent);</w:t>
            </w:r>
          </w:p>
          <w:p w14:paraId="2F83B07F"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Ability to prepare and implement individualized programs.</w:t>
            </w:r>
          </w:p>
          <w:p w14:paraId="6A16C84F" w14:textId="77777777" w:rsidR="00377D41" w:rsidRPr="00A072F6" w:rsidRDefault="00377D41" w:rsidP="00A072F6">
            <w:pPr>
              <w:jc w:val="both"/>
              <w:rPr>
                <w:rFonts w:ascii="Calibri" w:hAnsi="Calibri" w:cs="Calibri"/>
                <w:b/>
                <w:sz w:val="22"/>
                <w:szCs w:val="22"/>
              </w:rPr>
            </w:pPr>
            <w:r w:rsidRPr="00A072F6">
              <w:rPr>
                <w:rFonts w:ascii="Calibri" w:hAnsi="Calibri" w:cs="Calibri"/>
                <w:b/>
                <w:sz w:val="22"/>
                <w:szCs w:val="22"/>
              </w:rPr>
              <w:t>Subject-Specific Competencies:</w:t>
            </w:r>
          </w:p>
          <w:p w14:paraId="070F662E"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Develop appropriate school counseling strategies.</w:t>
            </w:r>
          </w:p>
          <w:p w14:paraId="74CFA044" w14:textId="0ECEC942" w:rsidR="00377D41" w:rsidRPr="00A072F6" w:rsidRDefault="00377D41" w:rsidP="00A072F6">
            <w:pPr>
              <w:jc w:val="both"/>
              <w:rPr>
                <w:rFonts w:ascii="Calibri" w:hAnsi="Calibri" w:cs="Calibri"/>
                <w:sz w:val="22"/>
                <w:szCs w:val="22"/>
              </w:rPr>
            </w:pPr>
            <w:r w:rsidRPr="00A072F6">
              <w:rPr>
                <w:rFonts w:ascii="Calibri" w:hAnsi="Calibri" w:cs="Calibri"/>
                <w:sz w:val="22"/>
                <w:szCs w:val="22"/>
              </w:rPr>
              <w:t>- Development of the ability to observe, analyze, and give correct advice.</w:t>
            </w:r>
          </w:p>
          <w:p w14:paraId="5C443B53"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Application of various approaches in direct work with students/teachers/parents.</w:t>
            </w:r>
          </w:p>
          <w:p w14:paraId="49379B03" w14:textId="40A4CB46" w:rsidR="00FE7ACC" w:rsidRPr="00A072F6" w:rsidRDefault="00377D41" w:rsidP="00A072F6">
            <w:pPr>
              <w:jc w:val="both"/>
              <w:rPr>
                <w:rFonts w:ascii="Calibri" w:hAnsi="Calibri" w:cs="Calibri"/>
                <w:sz w:val="22"/>
                <w:szCs w:val="22"/>
              </w:rPr>
            </w:pPr>
            <w:r w:rsidRPr="00A072F6">
              <w:rPr>
                <w:rFonts w:ascii="Calibri" w:hAnsi="Calibri" w:cs="Calibri"/>
                <w:sz w:val="22"/>
                <w:szCs w:val="22"/>
              </w:rPr>
              <w:t>- Ability to self-reflect and plan for change.</w:t>
            </w:r>
          </w:p>
        </w:tc>
      </w:tr>
      <w:tr w:rsidR="00FE7ACC" w:rsidRPr="00D43B0C" w14:paraId="3E375503" w14:textId="77777777" w:rsidTr="00F44467">
        <w:trPr>
          <w:trHeight w:val="117"/>
        </w:trPr>
        <w:tc>
          <w:tcPr>
            <w:tcW w:w="4730" w:type="dxa"/>
            <w:gridSpan w:val="3"/>
            <w:tcBorders>
              <w:top w:val="nil"/>
              <w:left w:val="nil"/>
              <w:bottom w:val="single" w:sz="4" w:space="0" w:color="auto"/>
              <w:right w:val="nil"/>
            </w:tcBorders>
          </w:tcPr>
          <w:p w14:paraId="18FCF8C5" w14:textId="62D8E2CC" w:rsidR="00FE7ACC" w:rsidRDefault="00FE7ACC" w:rsidP="00F44467">
            <w:pPr>
              <w:rPr>
                <w:rFonts w:ascii="Calibri" w:hAnsi="Calibri" w:cs="Calibri"/>
                <w:b/>
                <w:sz w:val="22"/>
                <w:szCs w:val="22"/>
              </w:rPr>
            </w:pPr>
          </w:p>
          <w:p w14:paraId="358198D5" w14:textId="47D0EC5C" w:rsidR="00A072F6" w:rsidRDefault="00A072F6" w:rsidP="00F44467">
            <w:pPr>
              <w:rPr>
                <w:rFonts w:ascii="Calibri" w:hAnsi="Calibri" w:cs="Calibri"/>
                <w:b/>
                <w:sz w:val="22"/>
                <w:szCs w:val="22"/>
              </w:rPr>
            </w:pPr>
          </w:p>
          <w:p w14:paraId="35085C1D" w14:textId="1CC2A472" w:rsidR="00A072F6" w:rsidRDefault="00A072F6" w:rsidP="00F44467">
            <w:pPr>
              <w:rPr>
                <w:rFonts w:ascii="Calibri" w:hAnsi="Calibri" w:cs="Calibri"/>
                <w:b/>
                <w:sz w:val="22"/>
                <w:szCs w:val="22"/>
              </w:rPr>
            </w:pPr>
          </w:p>
          <w:p w14:paraId="722B7012" w14:textId="07774765" w:rsidR="00A072F6" w:rsidRDefault="00A072F6" w:rsidP="00F44467">
            <w:pPr>
              <w:rPr>
                <w:rFonts w:ascii="Calibri" w:hAnsi="Calibri" w:cs="Calibri"/>
                <w:b/>
                <w:sz w:val="22"/>
                <w:szCs w:val="22"/>
              </w:rPr>
            </w:pPr>
          </w:p>
          <w:p w14:paraId="05FAB40E" w14:textId="7DDA1FB3" w:rsidR="00A072F6" w:rsidRDefault="00A072F6" w:rsidP="00F44467">
            <w:pPr>
              <w:rPr>
                <w:rFonts w:ascii="Calibri" w:hAnsi="Calibri" w:cs="Calibri"/>
                <w:b/>
                <w:sz w:val="22"/>
                <w:szCs w:val="22"/>
              </w:rPr>
            </w:pPr>
          </w:p>
          <w:p w14:paraId="33FF1315" w14:textId="77777777" w:rsidR="00A072F6" w:rsidRPr="00D43B0C" w:rsidRDefault="00A072F6" w:rsidP="00F44467">
            <w:pPr>
              <w:rPr>
                <w:rFonts w:ascii="Calibri" w:hAnsi="Calibri" w:cs="Calibri"/>
                <w:b/>
                <w:sz w:val="22"/>
                <w:szCs w:val="22"/>
              </w:rPr>
            </w:pPr>
          </w:p>
          <w:p w14:paraId="3BE06D37"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2BCAB40B" w14:textId="77777777" w:rsidR="00FE7ACC" w:rsidRPr="00D43B0C" w:rsidRDefault="00FE7ACC" w:rsidP="00F44467">
            <w:pPr>
              <w:rPr>
                <w:rFonts w:ascii="Calibri" w:hAnsi="Calibri" w:cs="Calibri"/>
                <w:b/>
                <w:sz w:val="22"/>
                <w:szCs w:val="22"/>
              </w:rPr>
            </w:pPr>
          </w:p>
          <w:p w14:paraId="1A69D467" w14:textId="77777777" w:rsidR="00FE7ACC" w:rsidRPr="00D43B0C" w:rsidRDefault="00FE7ACC"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6906350E" w14:textId="5B8BEC9C" w:rsidR="00FE7ACC" w:rsidRDefault="00FE7ACC" w:rsidP="00F44467">
            <w:pPr>
              <w:rPr>
                <w:rFonts w:ascii="Calibri" w:hAnsi="Calibri" w:cs="Calibri"/>
                <w:b/>
                <w:sz w:val="22"/>
                <w:szCs w:val="22"/>
              </w:rPr>
            </w:pPr>
          </w:p>
          <w:p w14:paraId="220110AA" w14:textId="1DE90421" w:rsidR="00A072F6" w:rsidRDefault="00A072F6" w:rsidP="00F44467">
            <w:pPr>
              <w:rPr>
                <w:rFonts w:ascii="Calibri" w:hAnsi="Calibri" w:cs="Calibri"/>
                <w:b/>
                <w:sz w:val="22"/>
                <w:szCs w:val="22"/>
              </w:rPr>
            </w:pPr>
          </w:p>
          <w:p w14:paraId="0F502C93" w14:textId="11CABAED" w:rsidR="00A072F6" w:rsidRDefault="00A072F6" w:rsidP="00F44467">
            <w:pPr>
              <w:rPr>
                <w:rFonts w:ascii="Calibri" w:hAnsi="Calibri" w:cs="Calibri"/>
                <w:b/>
                <w:sz w:val="22"/>
                <w:szCs w:val="22"/>
              </w:rPr>
            </w:pPr>
          </w:p>
          <w:p w14:paraId="2971E06E" w14:textId="10BB96A2" w:rsidR="00A072F6" w:rsidRDefault="00A072F6" w:rsidP="00F44467">
            <w:pPr>
              <w:rPr>
                <w:rFonts w:ascii="Calibri" w:hAnsi="Calibri" w:cs="Calibri"/>
                <w:b/>
                <w:sz w:val="22"/>
                <w:szCs w:val="22"/>
              </w:rPr>
            </w:pPr>
          </w:p>
          <w:p w14:paraId="078E80F3" w14:textId="00F59152" w:rsidR="00A072F6" w:rsidRDefault="00A072F6" w:rsidP="00F44467">
            <w:pPr>
              <w:rPr>
                <w:rFonts w:ascii="Calibri" w:hAnsi="Calibri" w:cs="Calibri"/>
                <w:b/>
                <w:sz w:val="22"/>
                <w:szCs w:val="22"/>
              </w:rPr>
            </w:pPr>
          </w:p>
          <w:p w14:paraId="67D49C40" w14:textId="77777777" w:rsidR="00A072F6" w:rsidRPr="00D43B0C" w:rsidRDefault="00A072F6" w:rsidP="00F44467">
            <w:pPr>
              <w:rPr>
                <w:rFonts w:ascii="Calibri" w:hAnsi="Calibri" w:cs="Calibri"/>
                <w:b/>
                <w:sz w:val="22"/>
                <w:szCs w:val="22"/>
              </w:rPr>
            </w:pPr>
          </w:p>
          <w:p w14:paraId="2E2E386C"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b/>
                <w:sz w:val="22"/>
                <w:szCs w:val="22"/>
              </w:rPr>
              <w:t>Intended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outcomes</w:t>
            </w:r>
            <w:proofErr w:type="spellEnd"/>
            <w:r w:rsidRPr="00D43B0C">
              <w:rPr>
                <w:rFonts w:ascii="Calibri" w:hAnsi="Calibri" w:cs="Calibri"/>
                <w:b/>
                <w:sz w:val="22"/>
                <w:szCs w:val="22"/>
              </w:rPr>
              <w:t>:</w:t>
            </w:r>
          </w:p>
        </w:tc>
      </w:tr>
      <w:tr w:rsidR="00FE7ACC" w:rsidRPr="00D43B0C" w14:paraId="1951E1C1" w14:textId="77777777" w:rsidTr="00F44467">
        <w:trPr>
          <w:trHeight w:val="1387"/>
        </w:trPr>
        <w:tc>
          <w:tcPr>
            <w:tcW w:w="4730" w:type="dxa"/>
            <w:gridSpan w:val="3"/>
            <w:tcBorders>
              <w:top w:val="single" w:sz="4" w:space="0" w:color="auto"/>
              <w:left w:val="single" w:sz="4" w:space="0" w:color="auto"/>
              <w:bottom w:val="nil"/>
              <w:right w:val="single" w:sz="4" w:space="0" w:color="auto"/>
            </w:tcBorders>
          </w:tcPr>
          <w:p w14:paraId="6BC51C65" w14:textId="77777777" w:rsidR="00FE7ACC" w:rsidRPr="00D43B0C" w:rsidRDefault="00FE7ACC" w:rsidP="00F44467">
            <w:pPr>
              <w:pStyle w:val="Vnos"/>
              <w:spacing w:line="276" w:lineRule="auto"/>
              <w:ind w:left="0"/>
              <w:rPr>
                <w:rFonts w:ascii="Calibri" w:hAnsi="Calibri" w:cs="Calibri"/>
                <w:b/>
                <w:sz w:val="22"/>
                <w:szCs w:val="22"/>
              </w:rPr>
            </w:pPr>
            <w:r w:rsidRPr="00D43B0C">
              <w:rPr>
                <w:rFonts w:ascii="Calibri" w:hAnsi="Calibri" w:cs="Calibri"/>
                <w:b/>
                <w:sz w:val="22"/>
                <w:szCs w:val="22"/>
              </w:rPr>
              <w:lastRenderedPageBreak/>
              <w:t>Znanje in razumevanje:</w:t>
            </w:r>
          </w:p>
          <w:p w14:paraId="03DF3366" w14:textId="77777777" w:rsidR="00FE7ACC" w:rsidRPr="00D43B0C" w:rsidRDefault="00FE7ACC" w:rsidP="00F44467">
            <w:pPr>
              <w:pStyle w:val="Vnos"/>
              <w:spacing w:line="276" w:lineRule="auto"/>
              <w:ind w:left="0"/>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w:t>
            </w:r>
          </w:p>
          <w:p w14:paraId="24C38854" w14:textId="77777777" w:rsidR="00FE7ACC" w:rsidRPr="00D43B0C" w:rsidRDefault="00FE7ACC" w:rsidP="00FE7ACC">
            <w:pPr>
              <w:pStyle w:val="Vnos"/>
              <w:numPr>
                <w:ilvl w:val="0"/>
                <w:numId w:val="9"/>
              </w:numPr>
              <w:spacing w:line="276" w:lineRule="auto"/>
              <w:rPr>
                <w:rFonts w:ascii="Calibri" w:hAnsi="Calibri" w:cs="Calibri"/>
                <w:sz w:val="22"/>
                <w:szCs w:val="22"/>
              </w:rPr>
            </w:pPr>
            <w:r w:rsidRPr="00D43B0C">
              <w:rPr>
                <w:rFonts w:ascii="Calibri" w:hAnsi="Calibri" w:cs="Calibri"/>
                <w:sz w:val="22"/>
                <w:szCs w:val="22"/>
              </w:rPr>
              <w:t>pozna temeljna načela in značilnosti šolskega svetovalnega dela na vseh obdobjih izobraževanja (vrtec, OŠ in SŠ);</w:t>
            </w:r>
          </w:p>
          <w:p w14:paraId="7C51C1CC" w14:textId="77777777" w:rsidR="00FE7ACC" w:rsidRPr="00D43B0C" w:rsidRDefault="00FE7ACC" w:rsidP="00FE7ACC">
            <w:pPr>
              <w:pStyle w:val="Vnos"/>
              <w:numPr>
                <w:ilvl w:val="0"/>
                <w:numId w:val="9"/>
              </w:numPr>
              <w:spacing w:line="276" w:lineRule="auto"/>
              <w:rPr>
                <w:rFonts w:ascii="Calibri" w:hAnsi="Calibri" w:cs="Calibri"/>
                <w:sz w:val="22"/>
                <w:szCs w:val="22"/>
              </w:rPr>
            </w:pPr>
            <w:r w:rsidRPr="00D43B0C">
              <w:rPr>
                <w:rFonts w:ascii="Calibri" w:hAnsi="Calibri" w:cs="Calibri"/>
                <w:sz w:val="22"/>
                <w:szCs w:val="22"/>
              </w:rPr>
              <w:t>pozna različne teorije svetovanja, vlogo in pomen svetovalnega delavca v VIZ instituciji;</w:t>
            </w:r>
          </w:p>
          <w:p w14:paraId="6784B3A8" w14:textId="77777777" w:rsidR="00FE7ACC" w:rsidRPr="00D43B0C" w:rsidRDefault="00FE7ACC" w:rsidP="00FE7ACC">
            <w:pPr>
              <w:pStyle w:val="Vnos"/>
              <w:numPr>
                <w:ilvl w:val="0"/>
                <w:numId w:val="9"/>
              </w:numPr>
              <w:spacing w:line="276" w:lineRule="auto"/>
              <w:rPr>
                <w:rFonts w:ascii="Calibri" w:hAnsi="Calibri" w:cs="Calibri"/>
                <w:sz w:val="22"/>
                <w:szCs w:val="22"/>
              </w:rPr>
            </w:pPr>
            <w:r w:rsidRPr="00D43B0C">
              <w:rPr>
                <w:rFonts w:ascii="Calibri" w:hAnsi="Calibri" w:cs="Calibri"/>
                <w:sz w:val="22"/>
                <w:szCs w:val="22"/>
              </w:rPr>
              <w:t>pozna problematiko ter značilnosti in pogoje uspešne inkluzije OPP;</w:t>
            </w:r>
          </w:p>
          <w:p w14:paraId="68ED1A4E" w14:textId="77777777" w:rsidR="00FE7ACC" w:rsidRPr="00D43B0C" w:rsidRDefault="00FE7ACC" w:rsidP="00FE7ACC">
            <w:pPr>
              <w:pStyle w:val="Vnos"/>
              <w:numPr>
                <w:ilvl w:val="0"/>
                <w:numId w:val="9"/>
              </w:numPr>
              <w:spacing w:line="276" w:lineRule="auto"/>
              <w:rPr>
                <w:rFonts w:ascii="Calibri" w:hAnsi="Calibri" w:cs="Calibri"/>
                <w:sz w:val="22"/>
                <w:szCs w:val="22"/>
              </w:rPr>
            </w:pPr>
            <w:r w:rsidRPr="00D43B0C">
              <w:rPr>
                <w:rFonts w:ascii="Calibri" w:hAnsi="Calibri" w:cs="Calibri"/>
                <w:sz w:val="22"/>
                <w:szCs w:val="22"/>
              </w:rPr>
              <w:t>pozna splošne značilnosti sodelovanja šole z domom, oblike sodelovanja ter ovire, ki preprečujejo dobro sodelovanje.</w:t>
            </w:r>
          </w:p>
          <w:p w14:paraId="6B172037" w14:textId="77777777" w:rsidR="00FE7ACC" w:rsidRPr="00D43B0C" w:rsidRDefault="00FE7ACC" w:rsidP="00F44467">
            <w:pPr>
              <w:pStyle w:val="Vnos"/>
              <w:spacing w:line="276" w:lineRule="auto"/>
              <w:ind w:left="0"/>
              <w:rPr>
                <w:rFonts w:ascii="Calibri" w:hAnsi="Calibri" w:cs="Calibri"/>
                <w:b/>
                <w:sz w:val="22"/>
                <w:szCs w:val="22"/>
              </w:rPr>
            </w:pPr>
            <w:r w:rsidRPr="00D43B0C">
              <w:rPr>
                <w:rFonts w:ascii="Calibri" w:hAnsi="Calibri" w:cs="Calibri"/>
                <w:b/>
                <w:sz w:val="22"/>
                <w:szCs w:val="22"/>
              </w:rPr>
              <w:t>Uporaba:</w:t>
            </w:r>
          </w:p>
          <w:p w14:paraId="713BBDD0" w14:textId="77777777" w:rsidR="00FE7ACC" w:rsidRPr="00D43B0C" w:rsidRDefault="00FE7ACC" w:rsidP="00F44467">
            <w:pPr>
              <w:pStyle w:val="Vnos"/>
              <w:spacing w:line="276" w:lineRule="auto"/>
              <w:ind w:left="0"/>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w:t>
            </w:r>
          </w:p>
          <w:p w14:paraId="1BEDBAB1"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pozna tehnike nudenja svetovalne pomoči različnim skupinam svetovancem (učenci, učitelji, starši) ter na različnih področjih (osebno, šolsko, poklicno itd.);</w:t>
            </w:r>
          </w:p>
          <w:p w14:paraId="0A1FE1F5"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pozna tehnike in metode nudenja individualne in skupinske pomoči;</w:t>
            </w:r>
          </w:p>
          <w:p w14:paraId="042C3CB0"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 xml:space="preserve">zna uporabljati različne oblike, metode in tehnike za razvijanje sodelovanja, strpnosti, medsebojne pomoči učencev; </w:t>
            </w:r>
          </w:p>
          <w:p w14:paraId="3020E6C2"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 xml:space="preserve">zna pomagati pedagoškemu delavcu pri različnih problemskih vprašanjih (OPP, </w:t>
            </w:r>
            <w:proofErr w:type="spellStart"/>
            <w:r w:rsidRPr="00D43B0C">
              <w:rPr>
                <w:rFonts w:ascii="Calibri" w:hAnsi="Calibri" w:cs="Calibri"/>
                <w:sz w:val="22"/>
                <w:szCs w:val="22"/>
              </w:rPr>
              <w:t>multikulturalizem</w:t>
            </w:r>
            <w:proofErr w:type="spellEnd"/>
            <w:r w:rsidRPr="00D43B0C">
              <w:rPr>
                <w:rFonts w:ascii="Calibri" w:hAnsi="Calibri" w:cs="Calibri"/>
                <w:sz w:val="22"/>
                <w:szCs w:val="22"/>
              </w:rPr>
              <w:t>, nadarjeni,  vedenjske težave v oddelku, strokovno spopolnjevanje, težave s starši);</w:t>
            </w:r>
          </w:p>
          <w:p w14:paraId="79416A81"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zna strokovno izdelati individualiziran učni program za učenca (OPP, nadarjeni idr.);</w:t>
            </w:r>
          </w:p>
          <w:p w14:paraId="5D9FC262"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zna pomagati staršem pri razumevanju njihove odgovornosti razvoj njihovih otrok;</w:t>
            </w:r>
          </w:p>
          <w:p w14:paraId="54F11C9E"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 xml:space="preserve">zna oblikovati instrumente za spremljanje in </w:t>
            </w:r>
            <w:proofErr w:type="spellStart"/>
            <w:r w:rsidRPr="00D43B0C">
              <w:rPr>
                <w:rFonts w:ascii="Calibri" w:hAnsi="Calibri" w:cs="Calibri"/>
                <w:sz w:val="22"/>
                <w:szCs w:val="22"/>
              </w:rPr>
              <w:t>evalviranje</w:t>
            </w:r>
            <w:proofErr w:type="spellEnd"/>
            <w:r w:rsidRPr="00D43B0C">
              <w:rPr>
                <w:rFonts w:ascii="Calibri" w:hAnsi="Calibri" w:cs="Calibri"/>
                <w:sz w:val="22"/>
                <w:szCs w:val="22"/>
              </w:rPr>
              <w:t xml:space="preserve"> uspešnosti svetovalne pomoči in svojega lastnega dela.</w:t>
            </w:r>
          </w:p>
          <w:p w14:paraId="40E3AC45" w14:textId="77777777" w:rsidR="00FE7ACC" w:rsidRPr="00D43B0C" w:rsidRDefault="00FE7ACC" w:rsidP="00F44467">
            <w:pPr>
              <w:pStyle w:val="Vnos"/>
              <w:spacing w:line="276" w:lineRule="auto"/>
              <w:ind w:left="0"/>
              <w:rPr>
                <w:rFonts w:ascii="Calibri" w:hAnsi="Calibri" w:cs="Calibri"/>
                <w:b/>
                <w:sz w:val="22"/>
                <w:szCs w:val="22"/>
              </w:rPr>
            </w:pPr>
            <w:r w:rsidRPr="00D43B0C">
              <w:rPr>
                <w:rFonts w:ascii="Calibri" w:hAnsi="Calibri" w:cs="Calibri"/>
                <w:b/>
                <w:sz w:val="22"/>
                <w:szCs w:val="22"/>
              </w:rPr>
              <w:t>Refleksija:</w:t>
            </w:r>
          </w:p>
          <w:p w14:paraId="7954A8DB" w14:textId="77777777" w:rsidR="00FE7ACC" w:rsidRPr="00D43B0C" w:rsidRDefault="00FE7ACC" w:rsidP="00F44467">
            <w:pPr>
              <w:pStyle w:val="Vnos"/>
              <w:spacing w:line="276" w:lineRule="auto"/>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w:t>
            </w:r>
          </w:p>
          <w:p w14:paraId="3FDED8F0" w14:textId="77777777" w:rsidR="00FE7ACC" w:rsidRPr="00D43B0C" w:rsidRDefault="00FE7ACC" w:rsidP="00FE7ACC">
            <w:pPr>
              <w:pStyle w:val="Vnos"/>
              <w:numPr>
                <w:ilvl w:val="0"/>
                <w:numId w:val="11"/>
              </w:numPr>
              <w:spacing w:line="276" w:lineRule="auto"/>
              <w:rPr>
                <w:rFonts w:ascii="Calibri" w:hAnsi="Calibri" w:cs="Calibri"/>
                <w:sz w:val="22"/>
                <w:szCs w:val="22"/>
              </w:rPr>
            </w:pPr>
            <w:r w:rsidRPr="00D43B0C">
              <w:rPr>
                <w:rFonts w:ascii="Calibri" w:hAnsi="Calibri" w:cs="Calibri"/>
                <w:sz w:val="22"/>
                <w:szCs w:val="22"/>
              </w:rPr>
              <w:t xml:space="preserve">razvija kritičen odnos do dela šolskega svetovalnega delavca (inkluzivnega pedagoga), različnih teorij svetovanja ter svetovalnega odnosa med inkluzivnim pedagogom in različnimi skupinami svetovancev; </w:t>
            </w:r>
          </w:p>
          <w:p w14:paraId="633540EF" w14:textId="77777777" w:rsidR="00FE7ACC" w:rsidRPr="00D43B0C" w:rsidRDefault="00FE7ACC" w:rsidP="00FE7ACC">
            <w:pPr>
              <w:pStyle w:val="Vnos"/>
              <w:numPr>
                <w:ilvl w:val="0"/>
                <w:numId w:val="11"/>
              </w:numPr>
              <w:spacing w:line="276" w:lineRule="auto"/>
              <w:rPr>
                <w:rFonts w:ascii="Calibri" w:hAnsi="Calibri" w:cs="Calibri"/>
                <w:sz w:val="22"/>
                <w:szCs w:val="22"/>
              </w:rPr>
            </w:pPr>
            <w:r w:rsidRPr="00D43B0C">
              <w:rPr>
                <w:rFonts w:ascii="Calibri" w:hAnsi="Calibri" w:cs="Calibri"/>
                <w:sz w:val="22"/>
                <w:szCs w:val="22"/>
              </w:rPr>
              <w:t xml:space="preserve">s pomočjo teoretičnih spoznanj in nekaterih praktičnih izkušenj v času študija, poskusi </w:t>
            </w:r>
            <w:r w:rsidRPr="00D43B0C">
              <w:rPr>
                <w:rFonts w:ascii="Calibri" w:hAnsi="Calibri" w:cs="Calibri"/>
                <w:sz w:val="22"/>
                <w:szCs w:val="22"/>
              </w:rPr>
              <w:lastRenderedPageBreak/>
              <w:t>izdelati svoj pristop oz. model svetovalnega dela;</w:t>
            </w:r>
          </w:p>
          <w:p w14:paraId="0D08F12F" w14:textId="77777777" w:rsidR="00FE7ACC" w:rsidRPr="00D43B0C" w:rsidRDefault="00FE7ACC" w:rsidP="00FE7ACC">
            <w:pPr>
              <w:pStyle w:val="Vnos"/>
              <w:numPr>
                <w:ilvl w:val="0"/>
                <w:numId w:val="11"/>
              </w:numPr>
              <w:spacing w:line="276" w:lineRule="auto"/>
              <w:rPr>
                <w:rFonts w:ascii="Calibri" w:hAnsi="Calibri" w:cs="Calibri"/>
                <w:sz w:val="22"/>
                <w:szCs w:val="22"/>
              </w:rPr>
            </w:pPr>
            <w:r w:rsidRPr="00D43B0C">
              <w:rPr>
                <w:rFonts w:ascii="Calibri" w:hAnsi="Calibri" w:cs="Calibri"/>
                <w:sz w:val="22"/>
                <w:szCs w:val="22"/>
              </w:rPr>
              <w:t>prepoznava in kritično vrednoti dobro in slabo prakso svetovanja učiteljev, učencem in staršem.</w:t>
            </w:r>
          </w:p>
          <w:p w14:paraId="2B19622E" w14:textId="77777777" w:rsidR="00FE7ACC" w:rsidRPr="00D43B0C" w:rsidRDefault="00FE7ACC"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7D84AD8" w14:textId="77777777" w:rsidR="00FE7ACC" w:rsidRPr="00D43B0C" w:rsidRDefault="00FE7ACC" w:rsidP="00F44467">
            <w:pPr>
              <w:rPr>
                <w:rFonts w:ascii="Calibri" w:hAnsi="Calibri" w:cs="Calibri"/>
                <w:sz w:val="22"/>
                <w:szCs w:val="22"/>
              </w:rPr>
            </w:pPr>
          </w:p>
          <w:p w14:paraId="0FBBE290" w14:textId="77777777" w:rsidR="00FE7ACC" w:rsidRPr="00D43B0C" w:rsidRDefault="00FE7ACC" w:rsidP="00F44467">
            <w:pPr>
              <w:rPr>
                <w:rFonts w:ascii="Calibri" w:hAnsi="Calibri" w:cs="Calibri"/>
                <w:sz w:val="22"/>
                <w:szCs w:val="22"/>
              </w:rPr>
            </w:pPr>
          </w:p>
          <w:p w14:paraId="35EF7A97" w14:textId="77777777" w:rsidR="00FE7ACC" w:rsidRPr="00D43B0C" w:rsidRDefault="00FE7ACC" w:rsidP="00F44467">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D59C92F" w14:textId="192F0D2D" w:rsidR="00377D41" w:rsidRPr="00377D41" w:rsidRDefault="00FE7ACC" w:rsidP="00A072F6">
            <w:pPr>
              <w:jc w:val="both"/>
              <w:rPr>
                <w:rFonts w:ascii="Calibri" w:hAnsi="Calibri" w:cs="Calibri"/>
                <w:sz w:val="22"/>
                <w:szCs w:val="22"/>
              </w:rPr>
            </w:pPr>
            <w:proofErr w:type="spellStart"/>
            <w:r w:rsidRPr="00D43B0C">
              <w:rPr>
                <w:rFonts w:ascii="Calibri" w:hAnsi="Calibri" w:cs="Calibri"/>
                <w:sz w:val="22"/>
                <w:szCs w:val="22"/>
              </w:rPr>
              <w:t>Knowledge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and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understanding:</w:t>
            </w:r>
            <w:r w:rsidR="00377D41" w:rsidRPr="00377D41">
              <w:rPr>
                <w:rFonts w:ascii="Calibri" w:hAnsi="Calibri" w:cs="Calibri"/>
                <w:sz w:val="22"/>
                <w:szCs w:val="22"/>
              </w:rPr>
              <w:t>The</w:t>
            </w:r>
            <w:proofErr w:type="spellEnd"/>
            <w:r w:rsidR="00377D41" w:rsidRPr="00377D41">
              <w:rPr>
                <w:rFonts w:ascii="Calibri" w:hAnsi="Calibri" w:cs="Calibri"/>
                <w:sz w:val="22"/>
                <w:szCs w:val="22"/>
              </w:rPr>
              <w:t xml:space="preserve"> </w:t>
            </w:r>
            <w:proofErr w:type="spellStart"/>
            <w:r w:rsidR="00377D41" w:rsidRPr="00377D41">
              <w:rPr>
                <w:rFonts w:ascii="Calibri" w:hAnsi="Calibri" w:cs="Calibri"/>
                <w:sz w:val="22"/>
                <w:szCs w:val="22"/>
              </w:rPr>
              <w:t>student</w:t>
            </w:r>
            <w:proofErr w:type="spellEnd"/>
            <w:r w:rsidR="00377D41" w:rsidRPr="00377D41">
              <w:rPr>
                <w:rFonts w:ascii="Calibri" w:hAnsi="Calibri" w:cs="Calibri"/>
                <w:sz w:val="22"/>
                <w:szCs w:val="22"/>
              </w:rPr>
              <w:t>:</w:t>
            </w:r>
          </w:p>
          <w:p w14:paraId="3887EE56"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basic</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principles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characteristics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school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at </w:t>
            </w:r>
            <w:proofErr w:type="spellStart"/>
            <w:r w:rsidRPr="00377D41">
              <w:rPr>
                <w:rFonts w:ascii="Calibri" w:hAnsi="Calibri" w:cs="Calibri"/>
                <w:sz w:val="22"/>
                <w:szCs w:val="22"/>
              </w:rPr>
              <w:t>all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levels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education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kindergarten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elementary</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secondary</w:t>
            </w:r>
            <w:proofErr w:type="spellEnd"/>
            <w:r w:rsidRPr="00377D41">
              <w:rPr>
                <w:rFonts w:ascii="Calibri" w:hAnsi="Calibri" w:cs="Calibri"/>
                <w:sz w:val="22"/>
                <w:szCs w:val="22"/>
              </w:rPr>
              <w:t>);</w:t>
            </w:r>
          </w:p>
          <w:p w14:paraId="51CF200C" w14:textId="247865F8"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different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theories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role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importance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a </w:t>
            </w:r>
            <w:proofErr w:type="spellStart"/>
            <w:r w:rsidRPr="00377D41">
              <w:rPr>
                <w:rFonts w:ascii="Calibri" w:hAnsi="Calibri" w:cs="Calibri"/>
                <w:sz w:val="22"/>
                <w:szCs w:val="22"/>
              </w:rPr>
              <w:t>counselor</w:t>
            </w:r>
            <w:proofErr w:type="spellEnd"/>
            <w:r w:rsidRPr="00377D41">
              <w:rPr>
                <w:rFonts w:ascii="Calibri" w:hAnsi="Calibri" w:cs="Calibri"/>
                <w:sz w:val="22"/>
                <w:szCs w:val="22"/>
              </w:rPr>
              <w:t xml:space="preserve"> in </w:t>
            </w:r>
            <w:proofErr w:type="spellStart"/>
            <w:r>
              <w:rPr>
                <w:rFonts w:ascii="Calibri" w:hAnsi="Calibri" w:cs="Calibri"/>
                <w:sz w:val="22"/>
                <w:szCs w:val="22"/>
              </w:rPr>
              <w:t>an</w:t>
            </w:r>
            <w:proofErr w:type="spellEnd"/>
            <w:r w:rsidRPr="00377D41">
              <w:rPr>
                <w:rFonts w:ascii="Calibri" w:hAnsi="Calibri" w:cs="Calibri"/>
                <w:sz w:val="22"/>
                <w:szCs w:val="22"/>
              </w:rPr>
              <w:t xml:space="preserve"> </w:t>
            </w:r>
            <w:proofErr w:type="spellStart"/>
            <w:r>
              <w:rPr>
                <w:rFonts w:ascii="Calibri" w:hAnsi="Calibri" w:cs="Calibri"/>
                <w:sz w:val="22"/>
                <w:szCs w:val="22"/>
              </w:rPr>
              <w:t>educational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institution</w:t>
            </w:r>
            <w:proofErr w:type="spellEnd"/>
            <w:r w:rsidRPr="00377D41">
              <w:rPr>
                <w:rFonts w:ascii="Calibri" w:hAnsi="Calibri" w:cs="Calibri"/>
                <w:sz w:val="22"/>
                <w:szCs w:val="22"/>
              </w:rPr>
              <w:t>;</w:t>
            </w:r>
          </w:p>
          <w:p w14:paraId="120D5F27" w14:textId="665923C4"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problems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characteristics</w:t>
            </w:r>
            <w:proofErr w:type="spellEnd"/>
            <w:r>
              <w:rPr>
                <w:rFonts w:ascii="Calibri" w:hAnsi="Calibri" w:cs="Calibri"/>
                <w:sz w:val="22"/>
                <w:szCs w:val="22"/>
              </w:rPr>
              <w:t>,</w:t>
            </w:r>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conditions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successful</w:t>
            </w:r>
            <w:proofErr w:type="spellEnd"/>
            <w:r w:rsidRPr="00377D41">
              <w:rPr>
                <w:rFonts w:ascii="Calibri" w:hAnsi="Calibri" w:cs="Calibri"/>
                <w:sz w:val="22"/>
                <w:szCs w:val="22"/>
              </w:rPr>
              <w:t xml:space="preserve"> OPP </w:t>
            </w:r>
            <w:proofErr w:type="spellStart"/>
            <w:r w:rsidRPr="00377D41">
              <w:rPr>
                <w:rFonts w:ascii="Calibri" w:hAnsi="Calibri" w:cs="Calibri"/>
                <w:sz w:val="22"/>
                <w:szCs w:val="22"/>
              </w:rPr>
              <w:t>inclusion</w:t>
            </w:r>
            <w:proofErr w:type="spellEnd"/>
            <w:r w:rsidRPr="00377D41">
              <w:rPr>
                <w:rFonts w:ascii="Calibri" w:hAnsi="Calibri" w:cs="Calibri"/>
                <w:sz w:val="22"/>
                <w:szCs w:val="22"/>
              </w:rPr>
              <w:t>;</w:t>
            </w:r>
          </w:p>
          <w:p w14:paraId="26081923" w14:textId="3547D8CA"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general </w:t>
            </w:r>
            <w:proofErr w:type="spellStart"/>
            <w:r w:rsidRPr="00377D41">
              <w:rPr>
                <w:rFonts w:ascii="Calibri" w:hAnsi="Calibri" w:cs="Calibri"/>
                <w:sz w:val="22"/>
                <w:szCs w:val="22"/>
              </w:rPr>
              <w:t>characteristics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cooperation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between</w:t>
            </w:r>
            <w:proofErr w:type="spellEnd"/>
            <w:r w:rsidRPr="00377D41">
              <w:rPr>
                <w:rFonts w:ascii="Calibri" w:hAnsi="Calibri" w:cs="Calibri"/>
                <w:sz w:val="22"/>
                <w:szCs w:val="22"/>
              </w:rPr>
              <w:t xml:space="preserve"> </w:t>
            </w:r>
            <w:proofErr w:type="spellStart"/>
            <w:r>
              <w:rPr>
                <w:rFonts w:ascii="Calibri" w:hAnsi="Calibri" w:cs="Calibri"/>
                <w:sz w:val="22"/>
                <w:szCs w:val="22"/>
              </w:rPr>
              <w:t>school</w:t>
            </w:r>
            <w:proofErr w:type="spellEnd"/>
            <w:r>
              <w:rPr>
                <w:rFonts w:ascii="Calibri" w:hAnsi="Calibri" w:cs="Calibri"/>
                <w:sz w:val="22"/>
                <w:szCs w:val="22"/>
              </w:rPr>
              <w:t xml:space="preserve"> </w:t>
            </w:r>
            <w:proofErr w:type="spellStart"/>
            <w:r>
              <w:rPr>
                <w:rFonts w:ascii="Calibri" w:hAnsi="Calibri" w:cs="Calibri"/>
                <w:sz w:val="22"/>
                <w:szCs w:val="22"/>
              </w:rPr>
              <w:t>and</w:t>
            </w:r>
            <w:proofErr w:type="spellEnd"/>
            <w:r w:rsidRPr="00377D41">
              <w:rPr>
                <w:rFonts w:ascii="Calibri" w:hAnsi="Calibri" w:cs="Calibri"/>
                <w:sz w:val="22"/>
                <w:szCs w:val="22"/>
              </w:rPr>
              <w:t xml:space="preserve"> home, </w:t>
            </w:r>
            <w:proofErr w:type="spellStart"/>
            <w:r w:rsidRPr="00377D41">
              <w:rPr>
                <w:rFonts w:ascii="Calibri" w:hAnsi="Calibri" w:cs="Calibri"/>
                <w:sz w:val="22"/>
                <w:szCs w:val="22"/>
              </w:rPr>
              <w:t>forms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cooperation</w:t>
            </w:r>
            <w:proofErr w:type="spellEnd"/>
            <w:r>
              <w:rPr>
                <w:rFonts w:ascii="Calibri" w:hAnsi="Calibri" w:cs="Calibri"/>
                <w:sz w:val="22"/>
                <w:szCs w:val="22"/>
              </w:rPr>
              <w:t>,</w:t>
            </w:r>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obstacles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that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prevent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good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cooperation</w:t>
            </w:r>
            <w:proofErr w:type="spellEnd"/>
            <w:r w:rsidRPr="00377D41">
              <w:rPr>
                <w:rFonts w:ascii="Calibri" w:hAnsi="Calibri" w:cs="Calibri"/>
                <w:sz w:val="22"/>
                <w:szCs w:val="22"/>
              </w:rPr>
              <w:t>.</w:t>
            </w:r>
          </w:p>
          <w:p w14:paraId="1FB90F83" w14:textId="77777777" w:rsidR="00377D41" w:rsidRPr="00377D41" w:rsidRDefault="00377D41" w:rsidP="00A072F6">
            <w:pPr>
              <w:jc w:val="both"/>
              <w:rPr>
                <w:rFonts w:ascii="Calibri" w:hAnsi="Calibri" w:cs="Calibri"/>
                <w:sz w:val="22"/>
                <w:szCs w:val="22"/>
              </w:rPr>
            </w:pPr>
            <w:proofErr w:type="spellStart"/>
            <w:r w:rsidRPr="00377D41">
              <w:rPr>
                <w:rFonts w:ascii="Calibri" w:hAnsi="Calibri" w:cs="Calibri"/>
                <w:sz w:val="22"/>
                <w:szCs w:val="22"/>
              </w:rPr>
              <w:t>Application</w:t>
            </w:r>
            <w:proofErr w:type="spellEnd"/>
            <w:r w:rsidRPr="00377D41">
              <w:rPr>
                <w:rFonts w:ascii="Calibri" w:hAnsi="Calibri" w:cs="Calibri"/>
                <w:sz w:val="22"/>
                <w:szCs w:val="22"/>
              </w:rPr>
              <w:t>:</w:t>
            </w:r>
          </w:p>
          <w:p w14:paraId="1994C61F" w14:textId="77777777" w:rsidR="00377D41" w:rsidRPr="00377D41" w:rsidRDefault="00377D41" w:rsidP="00A072F6">
            <w:pPr>
              <w:jc w:val="both"/>
              <w:rPr>
                <w:rFonts w:ascii="Calibri" w:hAnsi="Calibri" w:cs="Calibri"/>
                <w:sz w:val="22"/>
                <w:szCs w:val="22"/>
              </w:rPr>
            </w:pPr>
            <w:proofErr w:type="spellStart"/>
            <w:r w:rsidRPr="00377D41">
              <w:rPr>
                <w:rFonts w:ascii="Calibri" w:hAnsi="Calibri" w:cs="Calibri"/>
                <w:sz w:val="22"/>
                <w:szCs w:val="22"/>
              </w:rPr>
              <w:t>Student</w:t>
            </w:r>
            <w:proofErr w:type="spellEnd"/>
            <w:r w:rsidRPr="00377D41">
              <w:rPr>
                <w:rFonts w:ascii="Calibri" w:hAnsi="Calibri" w:cs="Calibri"/>
                <w:sz w:val="22"/>
                <w:szCs w:val="22"/>
              </w:rPr>
              <w:t>:</w:t>
            </w:r>
          </w:p>
          <w:p w14:paraId="7B814935"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techniques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assistance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for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different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groups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students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teachers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parents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in </w:t>
            </w:r>
            <w:proofErr w:type="spellStart"/>
            <w:r w:rsidRPr="00377D41">
              <w:rPr>
                <w:rFonts w:ascii="Calibri" w:hAnsi="Calibri" w:cs="Calibri"/>
                <w:sz w:val="22"/>
                <w:szCs w:val="22"/>
              </w:rPr>
              <w:t>different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settings</w:t>
            </w:r>
            <w:proofErr w:type="spellEnd"/>
            <w:r w:rsidRPr="00377D41">
              <w:rPr>
                <w:rFonts w:ascii="Calibri" w:hAnsi="Calibri" w:cs="Calibri"/>
                <w:sz w:val="22"/>
                <w:szCs w:val="22"/>
              </w:rPr>
              <w:t xml:space="preserve"> (personal, </w:t>
            </w:r>
            <w:proofErr w:type="spellStart"/>
            <w:r w:rsidRPr="00377D41">
              <w:rPr>
                <w:rFonts w:ascii="Calibri" w:hAnsi="Calibri" w:cs="Calibri"/>
                <w:sz w:val="22"/>
                <w:szCs w:val="22"/>
              </w:rPr>
              <w:t>school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work</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etc</w:t>
            </w:r>
            <w:proofErr w:type="spellEnd"/>
            <w:r w:rsidRPr="00377D41">
              <w:rPr>
                <w:rFonts w:ascii="Calibri" w:hAnsi="Calibri" w:cs="Calibri"/>
                <w:sz w:val="22"/>
                <w:szCs w:val="22"/>
              </w:rPr>
              <w:t>.);</w:t>
            </w:r>
          </w:p>
          <w:p w14:paraId="29E26E11"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techniques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methods</w:t>
            </w:r>
            <w:proofErr w:type="spellEnd"/>
            <w:r w:rsidRPr="00377D41">
              <w:rPr>
                <w:rFonts w:ascii="Calibri" w:hAnsi="Calibri" w:cs="Calibri"/>
                <w:sz w:val="22"/>
                <w:szCs w:val="22"/>
              </w:rPr>
              <w:t xml:space="preserve"> to </w:t>
            </w:r>
            <w:proofErr w:type="spellStart"/>
            <w:r w:rsidRPr="00377D41">
              <w:rPr>
                <w:rFonts w:ascii="Calibri" w:hAnsi="Calibri" w:cs="Calibri"/>
                <w:sz w:val="22"/>
                <w:szCs w:val="22"/>
              </w:rPr>
              <w:t>provide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individual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group</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help</w:t>
            </w:r>
            <w:proofErr w:type="spellEnd"/>
            <w:r w:rsidRPr="00377D41">
              <w:rPr>
                <w:rFonts w:ascii="Calibri" w:hAnsi="Calibri" w:cs="Calibri"/>
                <w:sz w:val="22"/>
                <w:szCs w:val="22"/>
              </w:rPr>
              <w:t>;</w:t>
            </w:r>
          </w:p>
          <w:p w14:paraId="6EA546BC"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how to </w:t>
            </w:r>
            <w:proofErr w:type="spellStart"/>
            <w:r w:rsidRPr="00377D41">
              <w:rPr>
                <w:rFonts w:ascii="Calibri" w:hAnsi="Calibri" w:cs="Calibri"/>
                <w:sz w:val="22"/>
                <w:szCs w:val="22"/>
              </w:rPr>
              <w:t>use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various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forms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methods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techniques</w:t>
            </w:r>
            <w:proofErr w:type="spellEnd"/>
            <w:r w:rsidRPr="00377D41">
              <w:rPr>
                <w:rFonts w:ascii="Calibri" w:hAnsi="Calibri" w:cs="Calibri"/>
                <w:sz w:val="22"/>
                <w:szCs w:val="22"/>
              </w:rPr>
              <w:t xml:space="preserve"> to </w:t>
            </w:r>
            <w:proofErr w:type="spellStart"/>
            <w:r w:rsidRPr="00377D41">
              <w:rPr>
                <w:rFonts w:ascii="Calibri" w:hAnsi="Calibri" w:cs="Calibri"/>
                <w:sz w:val="22"/>
                <w:szCs w:val="22"/>
              </w:rPr>
              <w:t>promote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cooperation</w:t>
            </w:r>
            <w:proofErr w:type="spellEnd"/>
            <w:r w:rsidRPr="00377D41">
              <w:rPr>
                <w:rFonts w:ascii="Calibri" w:hAnsi="Calibri" w:cs="Calibri"/>
                <w:sz w:val="22"/>
                <w:szCs w:val="22"/>
              </w:rPr>
              <w:t xml:space="preserve">, tolerance,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mutual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support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among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students</w:t>
            </w:r>
            <w:proofErr w:type="spellEnd"/>
            <w:r w:rsidRPr="00377D41">
              <w:rPr>
                <w:rFonts w:ascii="Calibri" w:hAnsi="Calibri" w:cs="Calibri"/>
                <w:sz w:val="22"/>
                <w:szCs w:val="22"/>
              </w:rPr>
              <w:t>;</w:t>
            </w:r>
          </w:p>
          <w:p w14:paraId="55977BDA" w14:textId="102E8DCB"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how to </w:t>
            </w:r>
            <w:proofErr w:type="spellStart"/>
            <w:r w:rsidRPr="00377D41">
              <w:rPr>
                <w:rFonts w:ascii="Calibri" w:hAnsi="Calibri" w:cs="Calibri"/>
                <w:sz w:val="22"/>
                <w:szCs w:val="22"/>
              </w:rPr>
              <w:t>help</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educational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staff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with</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various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problematic</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issues</w:t>
            </w:r>
            <w:proofErr w:type="spellEnd"/>
            <w:r w:rsidRPr="00377D41">
              <w:rPr>
                <w:rFonts w:ascii="Calibri" w:hAnsi="Calibri" w:cs="Calibri"/>
                <w:sz w:val="22"/>
                <w:szCs w:val="22"/>
              </w:rPr>
              <w:t xml:space="preserve"> (</w:t>
            </w:r>
            <w:proofErr w:type="spellStart"/>
            <w:r>
              <w:rPr>
                <w:rFonts w:ascii="Calibri" w:hAnsi="Calibri" w:cs="Calibri"/>
                <w:sz w:val="22"/>
                <w:szCs w:val="22"/>
              </w:rPr>
              <w:t>special</w:t>
            </w:r>
            <w:proofErr w:type="spellEnd"/>
            <w:r>
              <w:rPr>
                <w:rFonts w:ascii="Calibri" w:hAnsi="Calibri" w:cs="Calibri"/>
                <w:sz w:val="22"/>
                <w:szCs w:val="22"/>
              </w:rPr>
              <w:t xml:space="preserve"> </w:t>
            </w:r>
            <w:proofErr w:type="spellStart"/>
            <w:r>
              <w:rPr>
                <w:rFonts w:ascii="Calibri" w:hAnsi="Calibri" w:cs="Calibri"/>
                <w:sz w:val="22"/>
                <w:szCs w:val="22"/>
              </w:rPr>
              <w:t>needs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multiculturalism</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gifted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students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behavior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problems</w:t>
            </w:r>
            <w:proofErr w:type="spellEnd"/>
            <w:r w:rsidRPr="00377D41">
              <w:rPr>
                <w:rFonts w:ascii="Calibri" w:hAnsi="Calibri" w:cs="Calibri"/>
                <w:sz w:val="22"/>
                <w:szCs w:val="22"/>
              </w:rPr>
              <w:t xml:space="preserve"> in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department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professional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development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problems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with</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parents</w:t>
            </w:r>
            <w:proofErr w:type="spellEnd"/>
            <w:r w:rsidRPr="00377D41">
              <w:rPr>
                <w:rFonts w:ascii="Calibri" w:hAnsi="Calibri" w:cs="Calibri"/>
                <w:sz w:val="22"/>
                <w:szCs w:val="22"/>
              </w:rPr>
              <w:t>);</w:t>
            </w:r>
          </w:p>
          <w:p w14:paraId="2F774738"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how to </w:t>
            </w:r>
            <w:proofErr w:type="spellStart"/>
            <w:r w:rsidRPr="00377D41">
              <w:rPr>
                <w:rFonts w:ascii="Calibri" w:hAnsi="Calibri" w:cs="Calibri"/>
                <w:sz w:val="22"/>
                <w:szCs w:val="22"/>
              </w:rPr>
              <w:t>professionally</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create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individualized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learning</w:t>
            </w:r>
            <w:proofErr w:type="spellEnd"/>
            <w:r w:rsidRPr="00377D41">
              <w:rPr>
                <w:rFonts w:ascii="Calibri" w:hAnsi="Calibri" w:cs="Calibri"/>
                <w:sz w:val="22"/>
                <w:szCs w:val="22"/>
              </w:rPr>
              <w:t xml:space="preserve"> program </w:t>
            </w:r>
            <w:proofErr w:type="spellStart"/>
            <w:r w:rsidRPr="00377D41">
              <w:rPr>
                <w:rFonts w:ascii="Calibri" w:hAnsi="Calibri" w:cs="Calibri"/>
                <w:sz w:val="22"/>
                <w:szCs w:val="22"/>
              </w:rPr>
              <w:t>for</w:t>
            </w:r>
            <w:proofErr w:type="spellEnd"/>
            <w:r w:rsidRPr="00377D41">
              <w:rPr>
                <w:rFonts w:ascii="Calibri" w:hAnsi="Calibri" w:cs="Calibri"/>
                <w:sz w:val="22"/>
                <w:szCs w:val="22"/>
              </w:rPr>
              <w:t xml:space="preserve"> a </w:t>
            </w:r>
            <w:proofErr w:type="spellStart"/>
            <w:r w:rsidRPr="00377D41">
              <w:rPr>
                <w:rFonts w:ascii="Calibri" w:hAnsi="Calibri" w:cs="Calibri"/>
                <w:sz w:val="22"/>
                <w:szCs w:val="22"/>
              </w:rPr>
              <w:t>student</w:t>
            </w:r>
            <w:proofErr w:type="spellEnd"/>
            <w:r w:rsidRPr="00377D41">
              <w:rPr>
                <w:rFonts w:ascii="Calibri" w:hAnsi="Calibri" w:cs="Calibri"/>
                <w:sz w:val="22"/>
                <w:szCs w:val="22"/>
              </w:rPr>
              <w:t xml:space="preserve"> (OPP, </w:t>
            </w:r>
            <w:proofErr w:type="spellStart"/>
            <w:r w:rsidRPr="00377D41">
              <w:rPr>
                <w:rFonts w:ascii="Calibri" w:hAnsi="Calibri" w:cs="Calibri"/>
                <w:sz w:val="22"/>
                <w:szCs w:val="22"/>
              </w:rPr>
              <w:t>gifted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etc</w:t>
            </w:r>
            <w:proofErr w:type="spellEnd"/>
            <w:r w:rsidRPr="00377D41">
              <w:rPr>
                <w:rFonts w:ascii="Calibri" w:hAnsi="Calibri" w:cs="Calibri"/>
                <w:sz w:val="22"/>
                <w:szCs w:val="22"/>
              </w:rPr>
              <w:t>.);</w:t>
            </w:r>
          </w:p>
          <w:p w14:paraId="0DF3EDD6"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how to </w:t>
            </w:r>
            <w:proofErr w:type="spellStart"/>
            <w:r w:rsidRPr="00377D41">
              <w:rPr>
                <w:rFonts w:ascii="Calibri" w:hAnsi="Calibri" w:cs="Calibri"/>
                <w:sz w:val="22"/>
                <w:szCs w:val="22"/>
              </w:rPr>
              <w:t>help</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parents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understand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their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responsibility</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for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their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children's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development</w:t>
            </w:r>
            <w:proofErr w:type="spellEnd"/>
            <w:r w:rsidRPr="00377D41">
              <w:rPr>
                <w:rFonts w:ascii="Calibri" w:hAnsi="Calibri" w:cs="Calibri"/>
                <w:sz w:val="22"/>
                <w:szCs w:val="22"/>
              </w:rPr>
              <w:t>;</w:t>
            </w:r>
          </w:p>
          <w:p w14:paraId="61F7F0F3"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how to </w:t>
            </w:r>
            <w:proofErr w:type="spellStart"/>
            <w:r w:rsidRPr="00377D41">
              <w:rPr>
                <w:rFonts w:ascii="Calibri" w:hAnsi="Calibri" w:cs="Calibri"/>
                <w:sz w:val="22"/>
                <w:szCs w:val="22"/>
              </w:rPr>
              <w:t>develop</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tools</w:t>
            </w:r>
            <w:proofErr w:type="spellEnd"/>
            <w:r w:rsidRPr="00377D41">
              <w:rPr>
                <w:rFonts w:ascii="Calibri" w:hAnsi="Calibri" w:cs="Calibri"/>
                <w:sz w:val="22"/>
                <w:szCs w:val="22"/>
              </w:rPr>
              <w:t xml:space="preserve"> to monitor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evaluate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effectiveness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assistance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his/</w:t>
            </w:r>
            <w:proofErr w:type="spellStart"/>
            <w:r w:rsidRPr="00377D41">
              <w:rPr>
                <w:rFonts w:ascii="Calibri" w:hAnsi="Calibri" w:cs="Calibri"/>
                <w:sz w:val="22"/>
                <w:szCs w:val="22"/>
              </w:rPr>
              <w:t>her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own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work</w:t>
            </w:r>
            <w:proofErr w:type="spellEnd"/>
            <w:r w:rsidRPr="00377D41">
              <w:rPr>
                <w:rFonts w:ascii="Calibri" w:hAnsi="Calibri" w:cs="Calibri"/>
                <w:sz w:val="22"/>
                <w:szCs w:val="22"/>
              </w:rPr>
              <w:t>.</w:t>
            </w:r>
          </w:p>
          <w:p w14:paraId="7FE37BAE" w14:textId="77777777" w:rsidR="00377D41" w:rsidRPr="00377D41" w:rsidRDefault="00377D41" w:rsidP="00A072F6">
            <w:pPr>
              <w:jc w:val="both"/>
              <w:rPr>
                <w:rFonts w:ascii="Calibri" w:hAnsi="Calibri" w:cs="Calibri"/>
                <w:sz w:val="22"/>
                <w:szCs w:val="22"/>
              </w:rPr>
            </w:pPr>
            <w:proofErr w:type="spellStart"/>
            <w:r w:rsidRPr="00377D41">
              <w:rPr>
                <w:rFonts w:ascii="Calibri" w:hAnsi="Calibri" w:cs="Calibri"/>
                <w:sz w:val="22"/>
                <w:szCs w:val="22"/>
              </w:rPr>
              <w:t>Reflection</w:t>
            </w:r>
            <w:proofErr w:type="spellEnd"/>
            <w:r w:rsidRPr="00377D41">
              <w:rPr>
                <w:rFonts w:ascii="Calibri" w:hAnsi="Calibri" w:cs="Calibri"/>
                <w:sz w:val="22"/>
                <w:szCs w:val="22"/>
              </w:rPr>
              <w:t>:</w:t>
            </w:r>
          </w:p>
          <w:p w14:paraId="550CC782" w14:textId="77777777" w:rsidR="00377D41" w:rsidRPr="00377D41" w:rsidRDefault="00377D41" w:rsidP="00A072F6">
            <w:pPr>
              <w:jc w:val="both"/>
              <w:rPr>
                <w:rFonts w:ascii="Calibri" w:hAnsi="Calibri" w:cs="Calibri"/>
                <w:sz w:val="22"/>
                <w:szCs w:val="22"/>
              </w:rPr>
            </w:pP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student</w:t>
            </w:r>
            <w:proofErr w:type="spellEnd"/>
            <w:r w:rsidRPr="00377D41">
              <w:rPr>
                <w:rFonts w:ascii="Calibri" w:hAnsi="Calibri" w:cs="Calibri"/>
                <w:sz w:val="22"/>
                <w:szCs w:val="22"/>
              </w:rPr>
              <w:t>:</w:t>
            </w:r>
          </w:p>
          <w:p w14:paraId="664EA575"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develops</w:t>
            </w:r>
            <w:proofErr w:type="spellEnd"/>
            <w:r w:rsidRPr="00377D41">
              <w:rPr>
                <w:rFonts w:ascii="Calibri" w:hAnsi="Calibri" w:cs="Calibri"/>
                <w:sz w:val="22"/>
                <w:szCs w:val="22"/>
              </w:rPr>
              <w:t xml:space="preserve"> a </w:t>
            </w:r>
            <w:proofErr w:type="spellStart"/>
            <w:r w:rsidRPr="00377D41">
              <w:rPr>
                <w:rFonts w:ascii="Calibri" w:hAnsi="Calibri" w:cs="Calibri"/>
                <w:sz w:val="22"/>
                <w:szCs w:val="22"/>
              </w:rPr>
              <w:t>critical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attitude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toward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work</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school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counselor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inclusion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educator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various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theories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relationship</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between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inclusion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educator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various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groups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counselors</w:t>
            </w:r>
            <w:proofErr w:type="spellEnd"/>
            <w:r w:rsidRPr="00377D41">
              <w:rPr>
                <w:rFonts w:ascii="Calibri" w:hAnsi="Calibri" w:cs="Calibri"/>
                <w:sz w:val="22"/>
                <w:szCs w:val="22"/>
              </w:rPr>
              <w:t>;</w:t>
            </w:r>
          </w:p>
          <w:p w14:paraId="722E7489"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attempts</w:t>
            </w:r>
            <w:proofErr w:type="spellEnd"/>
            <w:r w:rsidRPr="00377D41">
              <w:rPr>
                <w:rFonts w:ascii="Calibri" w:hAnsi="Calibri" w:cs="Calibri"/>
                <w:sz w:val="22"/>
                <w:szCs w:val="22"/>
              </w:rPr>
              <w:t xml:space="preserve"> to </w:t>
            </w:r>
            <w:proofErr w:type="spellStart"/>
            <w:r w:rsidRPr="00377D41">
              <w:rPr>
                <w:rFonts w:ascii="Calibri" w:hAnsi="Calibri" w:cs="Calibri"/>
                <w:sz w:val="22"/>
                <w:szCs w:val="22"/>
              </w:rPr>
              <w:t>develop</w:t>
            </w:r>
            <w:proofErr w:type="spellEnd"/>
            <w:r w:rsidRPr="00377D41">
              <w:rPr>
                <w:rFonts w:ascii="Calibri" w:hAnsi="Calibri" w:cs="Calibri"/>
                <w:sz w:val="22"/>
                <w:szCs w:val="22"/>
              </w:rPr>
              <w:t xml:space="preserve"> his/</w:t>
            </w:r>
            <w:proofErr w:type="spellStart"/>
            <w:r w:rsidRPr="00377D41">
              <w:rPr>
                <w:rFonts w:ascii="Calibri" w:hAnsi="Calibri" w:cs="Calibri"/>
                <w:sz w:val="22"/>
                <w:szCs w:val="22"/>
              </w:rPr>
              <w:t>her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own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approach</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or</w:t>
            </w:r>
            <w:proofErr w:type="spellEnd"/>
            <w:r w:rsidRPr="00377D41">
              <w:rPr>
                <w:rFonts w:ascii="Calibri" w:hAnsi="Calibri" w:cs="Calibri"/>
                <w:sz w:val="22"/>
                <w:szCs w:val="22"/>
              </w:rPr>
              <w:t xml:space="preserve"> model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work</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using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theoretical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knowledge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some </w:t>
            </w:r>
            <w:proofErr w:type="spellStart"/>
            <w:r w:rsidRPr="00377D41">
              <w:rPr>
                <w:rFonts w:ascii="Calibri" w:hAnsi="Calibri" w:cs="Calibri"/>
                <w:sz w:val="22"/>
                <w:szCs w:val="22"/>
              </w:rPr>
              <w:t>practical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experience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during</w:t>
            </w:r>
            <w:proofErr w:type="spellEnd"/>
            <w:r w:rsidRPr="00377D41">
              <w:rPr>
                <w:rFonts w:ascii="Calibri" w:hAnsi="Calibri" w:cs="Calibri"/>
                <w:sz w:val="22"/>
                <w:szCs w:val="22"/>
              </w:rPr>
              <w:t xml:space="preserve"> his/</w:t>
            </w:r>
            <w:proofErr w:type="spellStart"/>
            <w:r w:rsidRPr="00377D41">
              <w:rPr>
                <w:rFonts w:ascii="Calibri" w:hAnsi="Calibri" w:cs="Calibri"/>
                <w:sz w:val="22"/>
                <w:szCs w:val="22"/>
              </w:rPr>
              <w:t>her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studies</w:t>
            </w:r>
            <w:proofErr w:type="spellEnd"/>
            <w:r w:rsidRPr="00377D41">
              <w:rPr>
                <w:rFonts w:ascii="Calibri" w:hAnsi="Calibri" w:cs="Calibri"/>
                <w:sz w:val="22"/>
                <w:szCs w:val="22"/>
              </w:rPr>
              <w:t>;</w:t>
            </w:r>
          </w:p>
          <w:p w14:paraId="3D69A7A9" w14:textId="4695E123" w:rsidR="00FE7ACC" w:rsidRPr="00D43B0C"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identifies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critically</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evaluates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good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poor</w:t>
            </w:r>
            <w:proofErr w:type="spellEnd"/>
            <w:r w:rsidRPr="00377D41">
              <w:rPr>
                <w:rFonts w:ascii="Calibri" w:hAnsi="Calibri" w:cs="Calibri"/>
                <w:sz w:val="22"/>
                <w:szCs w:val="22"/>
              </w:rPr>
              <w:t xml:space="preserve"> </w:t>
            </w:r>
            <w:proofErr w:type="spellStart"/>
            <w:r>
              <w:rPr>
                <w:rFonts w:ascii="Calibri" w:hAnsi="Calibri" w:cs="Calibri"/>
                <w:sz w:val="22"/>
                <w:szCs w:val="22"/>
              </w:rPr>
              <w:t>practices</w:t>
            </w:r>
            <w:proofErr w:type="spellEnd"/>
            <w:r w:rsidRPr="00377D41">
              <w:rPr>
                <w:rFonts w:ascii="Calibri" w:hAnsi="Calibri" w:cs="Calibri"/>
                <w:sz w:val="22"/>
                <w:szCs w:val="22"/>
              </w:rPr>
              <w:t xml:space="preserve"> in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teachers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students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parents</w:t>
            </w:r>
            <w:proofErr w:type="spellEnd"/>
            <w:r w:rsidRPr="00377D41">
              <w:rPr>
                <w:rFonts w:ascii="Calibri" w:hAnsi="Calibri" w:cs="Calibri"/>
                <w:sz w:val="22"/>
                <w:szCs w:val="22"/>
              </w:rPr>
              <w:t>.</w:t>
            </w:r>
          </w:p>
        </w:tc>
      </w:tr>
      <w:tr w:rsidR="00FE7ACC" w:rsidRPr="00D43B0C" w14:paraId="4970D38B" w14:textId="77777777" w:rsidTr="00F44467">
        <w:trPr>
          <w:trHeight w:hRule="exact" w:val="74"/>
        </w:trPr>
        <w:tc>
          <w:tcPr>
            <w:tcW w:w="4730" w:type="dxa"/>
            <w:gridSpan w:val="3"/>
            <w:tcBorders>
              <w:top w:val="nil"/>
              <w:left w:val="single" w:sz="4" w:space="0" w:color="auto"/>
              <w:bottom w:val="single" w:sz="4" w:space="0" w:color="auto"/>
              <w:right w:val="single" w:sz="4" w:space="0" w:color="auto"/>
            </w:tcBorders>
          </w:tcPr>
          <w:p w14:paraId="754E570B" w14:textId="77777777" w:rsidR="00FE7ACC" w:rsidRPr="00D43B0C" w:rsidRDefault="00FE7ACC"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596E2819" w14:textId="77777777" w:rsidR="00FE7ACC" w:rsidRPr="00D43B0C" w:rsidRDefault="00FE7ACC" w:rsidP="00F4446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72051E85" w14:textId="77777777" w:rsidR="00FE7ACC" w:rsidRPr="00D43B0C" w:rsidRDefault="00FE7ACC" w:rsidP="00F44467">
            <w:pPr>
              <w:rPr>
                <w:rFonts w:ascii="Calibri" w:hAnsi="Calibri" w:cs="Calibri"/>
                <w:sz w:val="22"/>
                <w:szCs w:val="22"/>
              </w:rPr>
            </w:pPr>
          </w:p>
        </w:tc>
      </w:tr>
      <w:tr w:rsidR="00FE7ACC" w:rsidRPr="00D43B0C" w14:paraId="6B16D7EB" w14:textId="77777777" w:rsidTr="00F44467">
        <w:tc>
          <w:tcPr>
            <w:tcW w:w="4730" w:type="dxa"/>
            <w:gridSpan w:val="3"/>
            <w:tcBorders>
              <w:top w:val="nil"/>
              <w:left w:val="nil"/>
              <w:bottom w:val="single" w:sz="4" w:space="0" w:color="auto"/>
              <w:right w:val="nil"/>
            </w:tcBorders>
          </w:tcPr>
          <w:p w14:paraId="087065D3" w14:textId="77777777" w:rsidR="00FE7ACC" w:rsidRPr="00D43B0C" w:rsidRDefault="00FE7ACC" w:rsidP="00F44467">
            <w:pPr>
              <w:rPr>
                <w:rFonts w:ascii="Calibri" w:hAnsi="Calibri" w:cs="Calibri"/>
                <w:b/>
                <w:sz w:val="22"/>
                <w:szCs w:val="22"/>
              </w:rPr>
            </w:pPr>
          </w:p>
          <w:p w14:paraId="5AFEF976"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02B50B59" w14:textId="77777777" w:rsidR="00FE7ACC" w:rsidRPr="00D43B0C" w:rsidRDefault="00FE7ACC" w:rsidP="00F44467">
            <w:pPr>
              <w:rPr>
                <w:rFonts w:ascii="Calibri" w:hAnsi="Calibri" w:cs="Calibri"/>
                <w:b/>
                <w:sz w:val="22"/>
                <w:szCs w:val="22"/>
              </w:rPr>
            </w:pPr>
          </w:p>
          <w:p w14:paraId="768102E3" w14:textId="77777777" w:rsidR="00FE7ACC" w:rsidRPr="00D43B0C" w:rsidRDefault="00FE7ACC"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4E58A917" w14:textId="77777777" w:rsidR="00FE7ACC" w:rsidRPr="00D43B0C" w:rsidRDefault="00FE7ACC" w:rsidP="00F44467">
            <w:pPr>
              <w:rPr>
                <w:rFonts w:ascii="Calibri" w:hAnsi="Calibri" w:cs="Calibri"/>
                <w:b/>
                <w:sz w:val="22"/>
                <w:szCs w:val="22"/>
              </w:rPr>
            </w:pPr>
          </w:p>
          <w:p w14:paraId="3A5BB40B"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teaching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methods</w:t>
            </w:r>
            <w:proofErr w:type="spellEnd"/>
            <w:r w:rsidRPr="00D43B0C">
              <w:rPr>
                <w:rFonts w:ascii="Calibri" w:hAnsi="Calibri" w:cs="Calibri"/>
                <w:b/>
                <w:sz w:val="22"/>
                <w:szCs w:val="22"/>
              </w:rPr>
              <w:t>:</w:t>
            </w:r>
          </w:p>
        </w:tc>
      </w:tr>
      <w:tr w:rsidR="00FE7ACC" w:rsidRPr="00D43B0C" w14:paraId="09D010C8" w14:textId="77777777" w:rsidTr="00F44467">
        <w:trPr>
          <w:trHeight w:val="1330"/>
        </w:trPr>
        <w:tc>
          <w:tcPr>
            <w:tcW w:w="4730" w:type="dxa"/>
            <w:gridSpan w:val="3"/>
            <w:tcBorders>
              <w:top w:val="single" w:sz="4" w:space="0" w:color="auto"/>
              <w:left w:val="single" w:sz="4" w:space="0" w:color="auto"/>
              <w:bottom w:val="single" w:sz="4" w:space="0" w:color="auto"/>
              <w:right w:val="single" w:sz="4" w:space="0" w:color="auto"/>
            </w:tcBorders>
          </w:tcPr>
          <w:p w14:paraId="66664EFA" w14:textId="77777777" w:rsidR="00FE7ACC" w:rsidRPr="00D43B0C" w:rsidRDefault="00FE7ACC" w:rsidP="00F44467">
            <w:pPr>
              <w:pStyle w:val="Telobesedila2"/>
              <w:spacing w:after="0" w:line="276" w:lineRule="auto"/>
              <w:jc w:val="both"/>
              <w:rPr>
                <w:rFonts w:ascii="Calibri" w:hAnsi="Calibri" w:cs="Calibri"/>
                <w:sz w:val="22"/>
                <w:szCs w:val="22"/>
              </w:rPr>
            </w:pPr>
            <w:r w:rsidRPr="00D43B0C">
              <w:rPr>
                <w:rFonts w:ascii="Calibri" w:hAnsi="Calibri" w:cs="Calibri"/>
                <w:sz w:val="22"/>
                <w:szCs w:val="22"/>
              </w:rPr>
              <w:t>Predavanja  se povezujejo z aktivnim samoizobraževanjem (seminarske vaje, študija primera, dnevnik razmišljanja) in z drugimi aktivnimi metodami učenja (diskusija, analiza, iniciativa..).</w:t>
            </w:r>
          </w:p>
        </w:tc>
        <w:tc>
          <w:tcPr>
            <w:tcW w:w="142" w:type="dxa"/>
            <w:tcBorders>
              <w:top w:val="nil"/>
              <w:left w:val="single" w:sz="4" w:space="0" w:color="auto"/>
              <w:bottom w:val="nil"/>
              <w:right w:val="single" w:sz="4" w:space="0" w:color="auto"/>
            </w:tcBorders>
          </w:tcPr>
          <w:p w14:paraId="7DF0A95A" w14:textId="77777777" w:rsidR="00FE7ACC" w:rsidRPr="00D43B0C" w:rsidRDefault="00FE7ACC" w:rsidP="00F44467">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49DEE6A" w14:textId="6CF8178C" w:rsidR="00FE7ACC" w:rsidRPr="00D43B0C" w:rsidRDefault="00377D41" w:rsidP="00F44467">
            <w:pPr>
              <w:rPr>
                <w:rFonts w:ascii="Calibri" w:hAnsi="Calibri" w:cs="Calibri"/>
                <w:sz w:val="22"/>
                <w:szCs w:val="22"/>
              </w:rPr>
            </w:pPr>
            <w:proofErr w:type="spellStart"/>
            <w:r w:rsidRPr="00377D41">
              <w:rPr>
                <w:rFonts w:ascii="Calibri" w:hAnsi="Calibri" w:cs="Calibri"/>
                <w:sz w:val="22"/>
                <w:szCs w:val="22"/>
              </w:rPr>
              <w:t>Lectures</w:t>
            </w:r>
            <w:proofErr w:type="spellEnd"/>
            <w:r w:rsidRPr="00377D41">
              <w:rPr>
                <w:rFonts w:ascii="Calibri" w:hAnsi="Calibri" w:cs="Calibri"/>
                <w:sz w:val="22"/>
                <w:szCs w:val="22"/>
              </w:rPr>
              <w:t xml:space="preserve"> are </w:t>
            </w:r>
            <w:proofErr w:type="spellStart"/>
            <w:r w:rsidRPr="00377D41">
              <w:rPr>
                <w:rFonts w:ascii="Calibri" w:hAnsi="Calibri" w:cs="Calibri"/>
                <w:sz w:val="22"/>
                <w:szCs w:val="22"/>
              </w:rPr>
              <w:t>combined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with</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active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self-study</w:t>
            </w:r>
            <w:proofErr w:type="spellEnd"/>
            <w:r w:rsidRPr="00377D41">
              <w:rPr>
                <w:rFonts w:ascii="Calibri" w:hAnsi="Calibri" w:cs="Calibri"/>
                <w:sz w:val="22"/>
                <w:szCs w:val="22"/>
              </w:rPr>
              <w:t xml:space="preserve"> (seminar </w:t>
            </w:r>
            <w:proofErr w:type="spellStart"/>
            <w:r w:rsidRPr="00377D41">
              <w:rPr>
                <w:rFonts w:ascii="Calibri" w:hAnsi="Calibri" w:cs="Calibri"/>
                <w:sz w:val="22"/>
                <w:szCs w:val="22"/>
              </w:rPr>
              <w:t>exercises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case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study</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reflection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journal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with</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other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active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learning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methods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discussion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analysis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initiative</w:t>
            </w:r>
            <w:proofErr w:type="spellEnd"/>
            <w:r w:rsidRPr="00377D41">
              <w:rPr>
                <w:rFonts w:ascii="Calibri" w:hAnsi="Calibri" w:cs="Calibri"/>
                <w:sz w:val="22"/>
                <w:szCs w:val="22"/>
              </w:rPr>
              <w:t>...).</w:t>
            </w:r>
          </w:p>
        </w:tc>
      </w:tr>
      <w:tr w:rsidR="00FE7ACC" w:rsidRPr="00D43B0C" w14:paraId="799F283A" w14:textId="77777777" w:rsidTr="00F44467">
        <w:tc>
          <w:tcPr>
            <w:tcW w:w="4023" w:type="dxa"/>
            <w:tcBorders>
              <w:top w:val="nil"/>
              <w:left w:val="nil"/>
              <w:bottom w:val="single" w:sz="4" w:space="0" w:color="auto"/>
              <w:right w:val="nil"/>
            </w:tcBorders>
          </w:tcPr>
          <w:p w14:paraId="0E208BF2" w14:textId="77777777" w:rsidR="00FE7ACC" w:rsidRPr="00D43B0C" w:rsidRDefault="00FE7ACC" w:rsidP="00F44467">
            <w:pPr>
              <w:rPr>
                <w:rFonts w:ascii="Calibri" w:hAnsi="Calibri" w:cs="Calibri"/>
                <w:b/>
                <w:sz w:val="22"/>
                <w:szCs w:val="22"/>
              </w:rPr>
            </w:pPr>
          </w:p>
          <w:p w14:paraId="11A57ABD"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hideMark/>
          </w:tcPr>
          <w:p w14:paraId="14626481" w14:textId="77777777" w:rsidR="00FE7ACC" w:rsidRPr="00D43B0C" w:rsidRDefault="00FE7ACC" w:rsidP="00F44467">
            <w:pPr>
              <w:rPr>
                <w:rFonts w:ascii="Calibri" w:hAnsi="Calibri" w:cs="Calibri"/>
                <w:sz w:val="22"/>
                <w:szCs w:val="22"/>
              </w:rPr>
            </w:pPr>
            <w:r w:rsidRPr="00D43B0C">
              <w:rPr>
                <w:rFonts w:ascii="Calibri" w:hAnsi="Calibri" w:cs="Calibri"/>
                <w:sz w:val="22"/>
                <w:szCs w:val="22"/>
              </w:rPr>
              <w:t>Delež (v %) /</w:t>
            </w:r>
          </w:p>
          <w:p w14:paraId="1DB6530D"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sz w:val="22"/>
                <w:szCs w:val="22"/>
              </w:rPr>
              <w:t>Weight</w:t>
            </w:r>
            <w:proofErr w:type="spellEnd"/>
            <w:r w:rsidRPr="00D43B0C">
              <w:rPr>
                <w:rFonts w:ascii="Calibri" w:hAnsi="Calibri" w:cs="Calibri"/>
                <w:sz w:val="22"/>
                <w:szCs w:val="22"/>
              </w:rPr>
              <w:t xml:space="preserve"> (in %)</w:t>
            </w:r>
          </w:p>
        </w:tc>
        <w:tc>
          <w:tcPr>
            <w:tcW w:w="4112" w:type="dxa"/>
            <w:tcBorders>
              <w:top w:val="nil"/>
              <w:left w:val="nil"/>
              <w:bottom w:val="single" w:sz="4" w:space="0" w:color="auto"/>
              <w:right w:val="nil"/>
            </w:tcBorders>
          </w:tcPr>
          <w:p w14:paraId="769CD750" w14:textId="77777777" w:rsidR="00FE7ACC" w:rsidRPr="00D43B0C" w:rsidRDefault="00FE7ACC" w:rsidP="00F44467">
            <w:pPr>
              <w:rPr>
                <w:rFonts w:ascii="Calibri" w:hAnsi="Calibri" w:cs="Calibri"/>
                <w:b/>
                <w:sz w:val="22"/>
                <w:szCs w:val="22"/>
              </w:rPr>
            </w:pPr>
          </w:p>
          <w:p w14:paraId="79FCFDBD"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b/>
                <w:sz w:val="22"/>
                <w:szCs w:val="22"/>
              </w:rPr>
              <w:t>Assessment</w:t>
            </w:r>
            <w:proofErr w:type="spellEnd"/>
            <w:r w:rsidRPr="00D43B0C">
              <w:rPr>
                <w:rFonts w:ascii="Calibri" w:hAnsi="Calibri" w:cs="Calibri"/>
                <w:b/>
                <w:sz w:val="22"/>
                <w:szCs w:val="22"/>
              </w:rPr>
              <w:t>:</w:t>
            </w:r>
          </w:p>
        </w:tc>
      </w:tr>
      <w:tr w:rsidR="00FE7ACC" w:rsidRPr="00D43B0C" w14:paraId="6A9DA74F" w14:textId="77777777" w:rsidTr="00F44467">
        <w:trPr>
          <w:trHeight w:val="1104"/>
        </w:trPr>
        <w:tc>
          <w:tcPr>
            <w:tcW w:w="4023" w:type="dxa"/>
            <w:tcBorders>
              <w:top w:val="single" w:sz="4" w:space="0" w:color="auto"/>
              <w:left w:val="single" w:sz="4" w:space="0" w:color="auto"/>
              <w:bottom w:val="single" w:sz="4" w:space="0" w:color="auto"/>
              <w:right w:val="single" w:sz="4" w:space="0" w:color="auto"/>
            </w:tcBorders>
          </w:tcPr>
          <w:p w14:paraId="69D740EA" w14:textId="77777777" w:rsidR="00FE7ACC" w:rsidRPr="00D43B0C" w:rsidRDefault="00FE7ACC"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01E236FD" w14:textId="77777777" w:rsidR="00FE7ACC" w:rsidRPr="00D43B0C" w:rsidRDefault="00FE7ACC" w:rsidP="00F44467">
            <w:pPr>
              <w:rPr>
                <w:rFonts w:ascii="Calibri" w:hAnsi="Calibri" w:cs="Calibri"/>
                <w:sz w:val="22"/>
                <w:szCs w:val="22"/>
              </w:rPr>
            </w:pPr>
          </w:p>
          <w:p w14:paraId="5E64438D" w14:textId="77777777" w:rsidR="00FE7ACC" w:rsidRPr="00D43B0C" w:rsidRDefault="00FE7ACC" w:rsidP="00F44467">
            <w:pPr>
              <w:spacing w:line="276" w:lineRule="auto"/>
              <w:jc w:val="both"/>
              <w:rPr>
                <w:rFonts w:ascii="Calibri" w:hAnsi="Calibri" w:cs="Calibri"/>
                <w:sz w:val="22"/>
                <w:szCs w:val="22"/>
              </w:rPr>
            </w:pPr>
            <w:r w:rsidRPr="00D43B0C">
              <w:rPr>
                <w:rFonts w:ascii="Calibri" w:hAnsi="Calibri" w:cs="Calibri"/>
                <w:sz w:val="22"/>
                <w:szCs w:val="22"/>
              </w:rPr>
              <w:t xml:space="preserve">Seminarska (oz. projektna) naloga </w:t>
            </w:r>
          </w:p>
          <w:p w14:paraId="4780688B" w14:textId="77777777" w:rsidR="00FE7ACC" w:rsidRPr="00D43B0C" w:rsidRDefault="00FE7ACC" w:rsidP="00F44467">
            <w:pPr>
              <w:spacing w:line="276" w:lineRule="auto"/>
              <w:jc w:val="both"/>
              <w:rPr>
                <w:rFonts w:ascii="Calibri" w:hAnsi="Calibri" w:cs="Calibri"/>
                <w:sz w:val="22"/>
                <w:szCs w:val="22"/>
              </w:rPr>
            </w:pPr>
            <w:r w:rsidRPr="00D43B0C">
              <w:rPr>
                <w:rFonts w:ascii="Calibri" w:hAnsi="Calibri" w:cs="Calibri"/>
                <w:sz w:val="22"/>
                <w:szCs w:val="22"/>
              </w:rPr>
              <w:t xml:space="preserve">Pisni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ADA4F2C" w14:textId="77777777" w:rsidR="00FE7ACC" w:rsidRPr="00D43B0C" w:rsidRDefault="00FE7ACC" w:rsidP="00F44467">
            <w:pPr>
              <w:spacing w:line="276" w:lineRule="auto"/>
              <w:jc w:val="both"/>
              <w:rPr>
                <w:rFonts w:ascii="Calibri" w:hAnsi="Calibri" w:cs="Calibri"/>
                <w:sz w:val="22"/>
                <w:szCs w:val="22"/>
              </w:rPr>
            </w:pPr>
          </w:p>
          <w:p w14:paraId="241C4EC9" w14:textId="77777777" w:rsidR="00FE7ACC" w:rsidRPr="00D43B0C" w:rsidRDefault="00FE7ACC" w:rsidP="00F44467">
            <w:pPr>
              <w:spacing w:line="276" w:lineRule="auto"/>
              <w:jc w:val="both"/>
              <w:rPr>
                <w:rFonts w:ascii="Calibri" w:hAnsi="Calibri" w:cs="Calibri"/>
                <w:sz w:val="22"/>
                <w:szCs w:val="22"/>
              </w:rPr>
            </w:pPr>
            <w:r w:rsidRPr="00D43B0C">
              <w:rPr>
                <w:rFonts w:ascii="Calibri" w:hAnsi="Calibri" w:cs="Calibri"/>
                <w:sz w:val="22"/>
                <w:szCs w:val="22"/>
              </w:rPr>
              <w:t>40 t (40 %)</w:t>
            </w:r>
          </w:p>
          <w:p w14:paraId="6D073BF9" w14:textId="77777777" w:rsidR="00FE7ACC" w:rsidRPr="00D43B0C" w:rsidRDefault="00FE7ACC" w:rsidP="00F44467">
            <w:pPr>
              <w:spacing w:line="276" w:lineRule="auto"/>
              <w:jc w:val="both"/>
              <w:rPr>
                <w:rFonts w:ascii="Calibri" w:hAnsi="Calibri" w:cs="Calibri"/>
                <w:sz w:val="22"/>
                <w:szCs w:val="22"/>
              </w:rPr>
            </w:pPr>
            <w:r w:rsidRPr="00D43B0C">
              <w:rPr>
                <w:rFonts w:ascii="Calibri" w:hAnsi="Calibri" w:cs="Calibri"/>
                <w:sz w:val="22"/>
                <w:szCs w:val="22"/>
              </w:rPr>
              <w:t>60 t (60%)</w:t>
            </w:r>
          </w:p>
        </w:tc>
        <w:tc>
          <w:tcPr>
            <w:tcW w:w="4112" w:type="dxa"/>
            <w:tcBorders>
              <w:top w:val="single" w:sz="4" w:space="0" w:color="auto"/>
              <w:left w:val="single" w:sz="4" w:space="0" w:color="auto"/>
              <w:bottom w:val="single" w:sz="4" w:space="0" w:color="auto"/>
              <w:right w:val="single" w:sz="4" w:space="0" w:color="auto"/>
            </w:tcBorders>
            <w:hideMark/>
          </w:tcPr>
          <w:p w14:paraId="7519791A" w14:textId="77777777" w:rsidR="00FE7ACC" w:rsidRDefault="00FE7ACC" w:rsidP="00F44467">
            <w:pPr>
              <w:rPr>
                <w:rFonts w:ascii="Calibri" w:hAnsi="Calibri" w:cs="Calibri"/>
                <w:sz w:val="22"/>
                <w:szCs w:val="22"/>
              </w:rPr>
            </w:pPr>
            <w:proofErr w:type="spellStart"/>
            <w:r w:rsidRPr="00D43B0C">
              <w:rPr>
                <w:rFonts w:ascii="Calibri" w:hAnsi="Calibri" w:cs="Calibri"/>
                <w:sz w:val="22"/>
                <w:szCs w:val="22"/>
              </w:rPr>
              <w:t>Type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examination</w:t>
            </w:r>
            <w:proofErr w:type="spellEnd"/>
            <w:r w:rsidRPr="00D43B0C">
              <w:rPr>
                <w:rFonts w:ascii="Calibri" w:hAnsi="Calibri" w:cs="Calibri"/>
                <w:sz w:val="22"/>
                <w:szCs w:val="22"/>
              </w:rPr>
              <w:t xml:space="preserve">, oral, </w:t>
            </w:r>
            <w:proofErr w:type="spellStart"/>
            <w:r w:rsidRPr="00D43B0C">
              <w:rPr>
                <w:rFonts w:ascii="Calibri" w:hAnsi="Calibri" w:cs="Calibri"/>
                <w:sz w:val="22"/>
                <w:szCs w:val="22"/>
              </w:rPr>
              <w:t>coursework</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project</w:t>
            </w:r>
            <w:proofErr w:type="spellEnd"/>
            <w:r w:rsidRPr="00D43B0C">
              <w:rPr>
                <w:rFonts w:ascii="Calibri" w:hAnsi="Calibri" w:cs="Calibri"/>
                <w:sz w:val="22"/>
                <w:szCs w:val="22"/>
              </w:rPr>
              <w:t>):</w:t>
            </w:r>
          </w:p>
          <w:p w14:paraId="625E1404" w14:textId="77777777" w:rsidR="00004F2D" w:rsidRPr="00A072F6" w:rsidRDefault="00004F2D" w:rsidP="00F44467">
            <w:pPr>
              <w:rPr>
                <w:rFonts w:ascii="Calibri" w:hAnsi="Calibri" w:cs="Calibri"/>
                <w:sz w:val="22"/>
                <w:szCs w:val="22"/>
              </w:rPr>
            </w:pPr>
            <w:r w:rsidRPr="00A072F6">
              <w:rPr>
                <w:rFonts w:ascii="Calibri" w:hAnsi="Calibri" w:cs="Calibri"/>
                <w:sz w:val="22"/>
                <w:szCs w:val="22"/>
              </w:rPr>
              <w:t xml:space="preserve">Project </w:t>
            </w:r>
            <w:proofErr w:type="spellStart"/>
            <w:r w:rsidRPr="00A072F6">
              <w:rPr>
                <w:rFonts w:ascii="Calibri" w:hAnsi="Calibri" w:cs="Calibri"/>
                <w:sz w:val="22"/>
                <w:szCs w:val="22"/>
              </w:rPr>
              <w:t>work</w:t>
            </w:r>
            <w:proofErr w:type="spellEnd"/>
          </w:p>
          <w:p w14:paraId="4994C02F" w14:textId="276C48C3" w:rsidR="00004F2D" w:rsidRPr="00D43B0C" w:rsidRDefault="00004F2D" w:rsidP="00F44467">
            <w:pPr>
              <w:rPr>
                <w:rFonts w:ascii="Calibri" w:hAnsi="Calibri" w:cs="Calibri"/>
                <w:b/>
                <w:sz w:val="22"/>
                <w:szCs w:val="22"/>
              </w:rPr>
            </w:pPr>
            <w:proofErr w:type="spellStart"/>
            <w:r w:rsidRPr="00A072F6">
              <w:rPr>
                <w:rFonts w:ascii="Calibri" w:hAnsi="Calibri" w:cs="Calibri"/>
                <w:sz w:val="22"/>
                <w:szCs w:val="22"/>
              </w:rPr>
              <w:t>Exam</w:t>
            </w:r>
            <w:proofErr w:type="spellEnd"/>
            <w:r w:rsidRPr="00A072F6">
              <w:rPr>
                <w:rFonts w:ascii="Calibri" w:hAnsi="Calibri" w:cs="Calibri"/>
                <w:sz w:val="22"/>
                <w:szCs w:val="22"/>
              </w:rPr>
              <w:t xml:space="preserve"> (</w:t>
            </w:r>
            <w:proofErr w:type="spellStart"/>
            <w:r w:rsidRPr="00A072F6">
              <w:rPr>
                <w:rFonts w:ascii="Calibri" w:hAnsi="Calibri" w:cs="Calibri"/>
                <w:sz w:val="22"/>
                <w:szCs w:val="22"/>
              </w:rPr>
              <w:t>written</w:t>
            </w:r>
            <w:proofErr w:type="spellEnd"/>
            <w:r w:rsidRPr="00A072F6">
              <w:rPr>
                <w:rFonts w:ascii="Calibri" w:hAnsi="Calibri" w:cs="Calibri"/>
                <w:sz w:val="22"/>
                <w:szCs w:val="22"/>
              </w:rPr>
              <w:t xml:space="preserve"> </w:t>
            </w:r>
            <w:proofErr w:type="spellStart"/>
            <w:r w:rsidRPr="00A072F6">
              <w:rPr>
                <w:rFonts w:ascii="Calibri" w:hAnsi="Calibri" w:cs="Calibri"/>
                <w:sz w:val="22"/>
                <w:szCs w:val="22"/>
              </w:rPr>
              <w:t>or</w:t>
            </w:r>
            <w:proofErr w:type="spellEnd"/>
            <w:r w:rsidRPr="00A072F6">
              <w:rPr>
                <w:rFonts w:ascii="Calibri" w:hAnsi="Calibri" w:cs="Calibri"/>
                <w:sz w:val="22"/>
                <w:szCs w:val="22"/>
              </w:rPr>
              <w:t xml:space="preserve"> oral)</w:t>
            </w:r>
          </w:p>
        </w:tc>
      </w:tr>
      <w:tr w:rsidR="00FE7ACC" w:rsidRPr="00D43B0C" w14:paraId="62804AA8" w14:textId="77777777" w:rsidTr="00F44467">
        <w:tc>
          <w:tcPr>
            <w:tcW w:w="9695" w:type="dxa"/>
            <w:gridSpan w:val="6"/>
            <w:tcBorders>
              <w:top w:val="single" w:sz="4" w:space="0" w:color="auto"/>
              <w:left w:val="nil"/>
              <w:bottom w:val="single" w:sz="4" w:space="0" w:color="auto"/>
              <w:right w:val="nil"/>
            </w:tcBorders>
          </w:tcPr>
          <w:p w14:paraId="3D28728B" w14:textId="77777777" w:rsidR="00FE7ACC" w:rsidRPr="00D43B0C" w:rsidRDefault="00FE7ACC" w:rsidP="00F44467">
            <w:pPr>
              <w:rPr>
                <w:rFonts w:ascii="Calibri" w:hAnsi="Calibri" w:cs="Calibri"/>
                <w:b/>
                <w:sz w:val="22"/>
                <w:szCs w:val="22"/>
              </w:rPr>
            </w:pPr>
          </w:p>
          <w:p w14:paraId="53BF071A"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 xml:space="preserve">Reference nosilca / </w:t>
            </w:r>
            <w:proofErr w:type="spellStart"/>
            <w:r w:rsidRPr="00D43B0C">
              <w:rPr>
                <w:rFonts w:ascii="Calibri" w:hAnsi="Calibri" w:cs="Calibri"/>
                <w:b/>
                <w:sz w:val="22"/>
                <w:szCs w:val="22"/>
              </w:rPr>
              <w:t>Lecturer's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references</w:t>
            </w:r>
            <w:proofErr w:type="spellEnd"/>
            <w:r w:rsidRPr="00D43B0C">
              <w:rPr>
                <w:rFonts w:ascii="Calibri" w:hAnsi="Calibri" w:cs="Calibri"/>
                <w:b/>
                <w:sz w:val="22"/>
                <w:szCs w:val="22"/>
              </w:rPr>
              <w:t xml:space="preserve">: </w:t>
            </w:r>
          </w:p>
        </w:tc>
      </w:tr>
      <w:tr w:rsidR="00FE7ACC" w:rsidRPr="00D43B0C" w14:paraId="2BA91464" w14:textId="77777777" w:rsidTr="00F44467">
        <w:tc>
          <w:tcPr>
            <w:tcW w:w="9695" w:type="dxa"/>
            <w:gridSpan w:val="6"/>
            <w:tcBorders>
              <w:top w:val="single" w:sz="4" w:space="0" w:color="auto"/>
              <w:left w:val="single" w:sz="4" w:space="0" w:color="auto"/>
              <w:bottom w:val="single" w:sz="4" w:space="0" w:color="auto"/>
              <w:right w:val="single" w:sz="4" w:space="0" w:color="auto"/>
            </w:tcBorders>
          </w:tcPr>
          <w:p w14:paraId="5723BB68" w14:textId="77777777" w:rsidR="00004F2D" w:rsidRDefault="00004F2D" w:rsidP="00A072F6">
            <w:pPr>
              <w:pStyle w:val="Odstavekseznama"/>
              <w:rPr>
                <w:rFonts w:cs="Calibri"/>
              </w:rPr>
            </w:pPr>
            <w:bookmarkStart w:id="1" w:name="2"/>
            <w:bookmarkEnd w:id="1"/>
          </w:p>
          <w:p w14:paraId="58AE5046" w14:textId="3E255932" w:rsidR="00004F2D" w:rsidRPr="00004F2D" w:rsidRDefault="00004F2D" w:rsidP="00A072F6">
            <w:pPr>
              <w:pStyle w:val="Odstavekseznama"/>
              <w:numPr>
                <w:ilvl w:val="0"/>
                <w:numId w:val="21"/>
              </w:numPr>
              <w:spacing w:line="276" w:lineRule="auto"/>
              <w:jc w:val="both"/>
              <w:rPr>
                <w:rFonts w:cs="Calibri"/>
              </w:rPr>
            </w:pPr>
            <w:r w:rsidRPr="00004F2D">
              <w:rPr>
                <w:rFonts w:cs="Calibri"/>
              </w:rPr>
              <w:t>Ceglar, N., &amp; Kukanja-Gabrijelčič, M. (2022). Ali in kako se je spremenilo delo šolske svetovalne službe v času epidemije covida-19? V Vzgoja in izobraževanje v času covida-19: odzivi in priložnosti za nove pedagoške pobude (str. 461–475). Založba Univerze na Primorskem.</w:t>
            </w:r>
          </w:p>
          <w:p w14:paraId="324A83E4" w14:textId="7EA7C7CD" w:rsidR="00004F2D" w:rsidRPr="00A072F6" w:rsidRDefault="00004F2D" w:rsidP="00A072F6">
            <w:pPr>
              <w:pStyle w:val="Odstavekseznama"/>
              <w:numPr>
                <w:ilvl w:val="0"/>
                <w:numId w:val="21"/>
              </w:numPr>
              <w:spacing w:line="276" w:lineRule="auto"/>
              <w:jc w:val="both"/>
              <w:rPr>
                <w:rFonts w:cs="Calibri"/>
              </w:rPr>
            </w:pPr>
            <w:r w:rsidRPr="00D27120">
              <w:rPr>
                <w:rFonts w:cs="Calibri"/>
              </w:rPr>
              <w:t>Kambič, A., &amp; Kukanja-Gabrijelčič, M. (2021). Prehod „potencialno“ nadarjenega otroka iz vrtca v šolo. V Prehodi v različnih socialnih in izobraževalnih okoljih (str. 307–326). Založba Univerze na Primorskem.</w:t>
            </w:r>
          </w:p>
          <w:p w14:paraId="6FB2A255" w14:textId="15906B17" w:rsidR="00004F2D" w:rsidRPr="00A072F6" w:rsidRDefault="00004F2D" w:rsidP="00A072F6">
            <w:pPr>
              <w:pStyle w:val="Odstavekseznama"/>
              <w:numPr>
                <w:ilvl w:val="0"/>
                <w:numId w:val="21"/>
              </w:numPr>
              <w:spacing w:line="276" w:lineRule="auto"/>
              <w:jc w:val="both"/>
              <w:rPr>
                <w:rFonts w:cs="Calibri"/>
              </w:rPr>
            </w:pPr>
            <w:r w:rsidRPr="00A072F6">
              <w:rPr>
                <w:rFonts w:cs="Calibri"/>
              </w:rPr>
              <w:t>Krmac, N., Hozjan, D., &amp; Kukanja-Gabrijelčič, M. (2021). Možnosti aktivnega staranja strokovnih delavcev v vzgoji in izobraževanju s postopnim uvajanjem mladih v poklice. Založba Univerze na Primorskem. https://www.hippocampus.si/ISBN/978-961-293-078-3.pdf</w:t>
            </w:r>
          </w:p>
          <w:p w14:paraId="330A9549" w14:textId="32F1F051" w:rsidR="00004F2D" w:rsidRPr="00A072F6" w:rsidRDefault="00004F2D" w:rsidP="00A072F6">
            <w:pPr>
              <w:pStyle w:val="Odstavekseznama"/>
              <w:numPr>
                <w:ilvl w:val="0"/>
                <w:numId w:val="21"/>
              </w:numPr>
              <w:spacing w:line="276" w:lineRule="auto"/>
              <w:jc w:val="both"/>
              <w:rPr>
                <w:rFonts w:cs="Calibri"/>
              </w:rPr>
            </w:pPr>
            <w:r w:rsidRPr="00A072F6">
              <w:rPr>
                <w:rFonts w:cs="Calibri"/>
              </w:rPr>
              <w:t>Kukanja-Gabrijelčič, M., &amp; Kuntner, M. (2021). Nekatere izbrane teme in aktualna problematika šolskega svetovalnega dela (Let. 33, str. 203). Založba Univerze na Primorskem.</w:t>
            </w:r>
          </w:p>
          <w:p w14:paraId="380DD57B" w14:textId="167A3C39" w:rsidR="00004F2D" w:rsidRPr="00A072F6" w:rsidRDefault="00004F2D" w:rsidP="00A072F6">
            <w:pPr>
              <w:pStyle w:val="Odstavekseznama"/>
              <w:numPr>
                <w:ilvl w:val="0"/>
                <w:numId w:val="21"/>
              </w:numPr>
              <w:spacing w:line="276" w:lineRule="auto"/>
              <w:jc w:val="both"/>
              <w:rPr>
                <w:rFonts w:cs="Calibri"/>
              </w:rPr>
            </w:pPr>
            <w:r w:rsidRPr="00A072F6">
              <w:rPr>
                <w:rFonts w:cs="Calibri"/>
              </w:rPr>
              <w:t>Kukanja-Gabrijelčič, M., Šavs, E., &amp; Nemec, T. (2023). Kognitivna učinkovitost slovenskih, indijskih in gambijskih nadarjenih učencev pri reševanju miselnih nalog. Revija za elementarno izobraževanje, 16(2), 147–167. https://journals.um.si/index.php/education/article/view/2842</w:t>
            </w:r>
          </w:p>
          <w:p w14:paraId="05C39FDC" w14:textId="6B52E697" w:rsidR="00004F2D" w:rsidRPr="00A072F6" w:rsidRDefault="00004F2D" w:rsidP="00A072F6">
            <w:pPr>
              <w:pStyle w:val="Odstavekseznama"/>
              <w:numPr>
                <w:ilvl w:val="0"/>
                <w:numId w:val="21"/>
              </w:numPr>
              <w:spacing w:line="276" w:lineRule="auto"/>
              <w:jc w:val="both"/>
              <w:rPr>
                <w:rFonts w:cs="Calibri"/>
              </w:rPr>
            </w:pPr>
            <w:r w:rsidRPr="00A072F6">
              <w:rPr>
                <w:rFonts w:cs="Calibri"/>
              </w:rPr>
              <w:t xml:space="preserve">Kukanja-Gabrijelčič, M., Antolin, U., &amp; Istenič, A. (2021). </w:t>
            </w:r>
            <w:proofErr w:type="spellStart"/>
            <w:r w:rsidRPr="00A072F6">
              <w:rPr>
                <w:rFonts w:cs="Calibri"/>
              </w:rPr>
              <w:t>Teacher’s</w:t>
            </w:r>
            <w:proofErr w:type="spellEnd"/>
            <w:r w:rsidRPr="00A072F6">
              <w:rPr>
                <w:rFonts w:cs="Calibri"/>
              </w:rPr>
              <w:t xml:space="preserve"> social </w:t>
            </w:r>
            <w:proofErr w:type="spellStart"/>
            <w:r w:rsidRPr="00A072F6">
              <w:rPr>
                <w:rFonts w:cs="Calibri"/>
              </w:rPr>
              <w:t>and</w:t>
            </w:r>
            <w:proofErr w:type="spellEnd"/>
            <w:r w:rsidRPr="00A072F6">
              <w:rPr>
                <w:rFonts w:cs="Calibri"/>
              </w:rPr>
              <w:t xml:space="preserve"> </w:t>
            </w:r>
            <w:proofErr w:type="spellStart"/>
            <w:r w:rsidRPr="00A072F6">
              <w:rPr>
                <w:rFonts w:cs="Calibri"/>
              </w:rPr>
              <w:t>emotional</w:t>
            </w:r>
            <w:proofErr w:type="spellEnd"/>
            <w:r w:rsidRPr="00A072F6">
              <w:rPr>
                <w:rFonts w:cs="Calibri"/>
              </w:rPr>
              <w:t xml:space="preserve"> </w:t>
            </w:r>
            <w:proofErr w:type="spellStart"/>
            <w:r w:rsidRPr="00A072F6">
              <w:rPr>
                <w:rFonts w:cs="Calibri"/>
              </w:rPr>
              <w:t>competencies</w:t>
            </w:r>
            <w:proofErr w:type="spellEnd"/>
            <w:r w:rsidRPr="00A072F6">
              <w:rPr>
                <w:rFonts w:cs="Calibri"/>
              </w:rPr>
              <w:t xml:space="preserve">: a </w:t>
            </w:r>
            <w:proofErr w:type="spellStart"/>
            <w:r w:rsidRPr="00A072F6">
              <w:rPr>
                <w:rFonts w:cs="Calibri"/>
              </w:rPr>
              <w:t>study</w:t>
            </w:r>
            <w:proofErr w:type="spellEnd"/>
            <w:r w:rsidRPr="00A072F6">
              <w:rPr>
                <w:rFonts w:cs="Calibri"/>
              </w:rPr>
              <w:t xml:space="preserve"> </w:t>
            </w:r>
            <w:proofErr w:type="spellStart"/>
            <w:r w:rsidRPr="00A072F6">
              <w:rPr>
                <w:rFonts w:cs="Calibri"/>
              </w:rPr>
              <w:t>among</w:t>
            </w:r>
            <w:proofErr w:type="spellEnd"/>
            <w:r w:rsidRPr="00A072F6">
              <w:rPr>
                <w:rFonts w:cs="Calibri"/>
              </w:rPr>
              <w:t xml:space="preserve"> </w:t>
            </w:r>
            <w:proofErr w:type="spellStart"/>
            <w:r w:rsidRPr="00A072F6">
              <w:rPr>
                <w:rFonts w:cs="Calibri"/>
              </w:rPr>
              <w:t>student</w:t>
            </w:r>
            <w:proofErr w:type="spellEnd"/>
            <w:r w:rsidRPr="00A072F6">
              <w:rPr>
                <w:rFonts w:cs="Calibri"/>
              </w:rPr>
              <w:t xml:space="preserve"> </w:t>
            </w:r>
            <w:proofErr w:type="spellStart"/>
            <w:r w:rsidRPr="00A072F6">
              <w:rPr>
                <w:rFonts w:cs="Calibri"/>
              </w:rPr>
              <w:t>teachers</w:t>
            </w:r>
            <w:proofErr w:type="spellEnd"/>
            <w:r w:rsidRPr="00A072F6">
              <w:rPr>
                <w:rFonts w:cs="Calibri"/>
              </w:rPr>
              <w:t xml:space="preserve"> </w:t>
            </w:r>
            <w:proofErr w:type="spellStart"/>
            <w:r w:rsidRPr="00A072F6">
              <w:rPr>
                <w:rFonts w:cs="Calibri"/>
              </w:rPr>
              <w:t>and</w:t>
            </w:r>
            <w:proofErr w:type="spellEnd"/>
            <w:r w:rsidRPr="00A072F6">
              <w:rPr>
                <w:rFonts w:cs="Calibri"/>
              </w:rPr>
              <w:t xml:space="preserve"> </w:t>
            </w:r>
            <w:proofErr w:type="spellStart"/>
            <w:r w:rsidRPr="00A072F6">
              <w:rPr>
                <w:rFonts w:cs="Calibri"/>
              </w:rPr>
              <w:t>students</w:t>
            </w:r>
            <w:proofErr w:type="spellEnd"/>
            <w:r w:rsidRPr="00A072F6">
              <w:rPr>
                <w:rFonts w:cs="Calibri"/>
              </w:rPr>
              <w:t xml:space="preserve"> in </w:t>
            </w:r>
            <w:proofErr w:type="spellStart"/>
            <w:r w:rsidRPr="00A072F6">
              <w:rPr>
                <w:rFonts w:cs="Calibri"/>
              </w:rPr>
              <w:t>education</w:t>
            </w:r>
            <w:proofErr w:type="spellEnd"/>
            <w:r w:rsidRPr="00A072F6">
              <w:rPr>
                <w:rFonts w:cs="Calibri"/>
              </w:rPr>
              <w:t xml:space="preserve"> science in </w:t>
            </w:r>
            <w:proofErr w:type="spellStart"/>
            <w:r w:rsidRPr="00A072F6">
              <w:rPr>
                <w:rFonts w:cs="Calibri"/>
              </w:rPr>
              <w:t>Slovenia</w:t>
            </w:r>
            <w:proofErr w:type="spellEnd"/>
            <w:r w:rsidRPr="00A072F6">
              <w:rPr>
                <w:rFonts w:cs="Calibri"/>
              </w:rPr>
              <w:t xml:space="preserve">. </w:t>
            </w:r>
            <w:proofErr w:type="spellStart"/>
            <w:r w:rsidRPr="00A072F6">
              <w:rPr>
                <w:rFonts w:cs="Calibri"/>
              </w:rPr>
              <w:t>European</w:t>
            </w:r>
            <w:proofErr w:type="spellEnd"/>
            <w:r w:rsidRPr="00A072F6">
              <w:rPr>
                <w:rFonts w:cs="Calibri"/>
              </w:rPr>
              <w:t xml:space="preserve"> </w:t>
            </w:r>
            <w:proofErr w:type="spellStart"/>
            <w:r w:rsidRPr="00A072F6">
              <w:rPr>
                <w:rFonts w:cs="Calibri"/>
              </w:rPr>
              <w:t>journal</w:t>
            </w:r>
            <w:proofErr w:type="spellEnd"/>
            <w:r w:rsidRPr="00A072F6">
              <w:rPr>
                <w:rFonts w:cs="Calibri"/>
              </w:rPr>
              <w:t xml:space="preserve"> </w:t>
            </w:r>
            <w:proofErr w:type="spellStart"/>
            <w:r w:rsidRPr="00A072F6">
              <w:rPr>
                <w:rFonts w:cs="Calibri"/>
              </w:rPr>
              <w:t>of</w:t>
            </w:r>
            <w:proofErr w:type="spellEnd"/>
            <w:r w:rsidRPr="00A072F6">
              <w:rPr>
                <w:rFonts w:cs="Calibri"/>
              </w:rPr>
              <w:t xml:space="preserve"> </w:t>
            </w:r>
            <w:proofErr w:type="spellStart"/>
            <w:r w:rsidRPr="00A072F6">
              <w:rPr>
                <w:rFonts w:cs="Calibri"/>
              </w:rPr>
              <w:t>educational</w:t>
            </w:r>
            <w:proofErr w:type="spellEnd"/>
            <w:r w:rsidRPr="00A072F6">
              <w:rPr>
                <w:rFonts w:cs="Calibri"/>
              </w:rPr>
              <w:t xml:space="preserve"> </w:t>
            </w:r>
            <w:proofErr w:type="spellStart"/>
            <w:r w:rsidRPr="00A072F6">
              <w:rPr>
                <w:rFonts w:cs="Calibri"/>
              </w:rPr>
              <w:t>research</w:t>
            </w:r>
            <w:proofErr w:type="spellEnd"/>
            <w:r w:rsidRPr="00A072F6">
              <w:rPr>
                <w:rFonts w:cs="Calibri"/>
              </w:rPr>
              <w:t>, 10(4), 2033–2044. https://pdf.eu-jer.com/EU-JER_10_4_2033.pdf</w:t>
            </w:r>
          </w:p>
          <w:p w14:paraId="3CD87C09" w14:textId="66384809" w:rsidR="00004F2D" w:rsidRPr="00A072F6" w:rsidRDefault="00004F2D" w:rsidP="00A072F6">
            <w:pPr>
              <w:pStyle w:val="Odstavekseznama"/>
              <w:numPr>
                <w:ilvl w:val="0"/>
                <w:numId w:val="21"/>
              </w:numPr>
              <w:spacing w:line="276" w:lineRule="auto"/>
              <w:jc w:val="both"/>
              <w:rPr>
                <w:rFonts w:cs="Calibri"/>
              </w:rPr>
            </w:pPr>
            <w:r w:rsidRPr="00A072F6">
              <w:rPr>
                <w:rFonts w:cs="Calibri"/>
              </w:rPr>
              <w:t xml:space="preserve">Kukanja-Gabrijelčič, M., &amp; </w:t>
            </w:r>
            <w:proofErr w:type="spellStart"/>
            <w:r w:rsidRPr="00A072F6">
              <w:rPr>
                <w:rFonts w:cs="Calibri"/>
              </w:rPr>
              <w:t>Matahlija</w:t>
            </w:r>
            <w:proofErr w:type="spellEnd"/>
            <w:r w:rsidRPr="00A072F6">
              <w:rPr>
                <w:rFonts w:cs="Calibri"/>
              </w:rPr>
              <w:t xml:space="preserve">, K. (2018). Inkluzivno učno okolje, sodobna učna diferenciacija in nadarjeni učenci = </w:t>
            </w:r>
            <w:proofErr w:type="spellStart"/>
            <w:r w:rsidRPr="00A072F6">
              <w:rPr>
                <w:rFonts w:cs="Calibri"/>
              </w:rPr>
              <w:t>Inclusive</w:t>
            </w:r>
            <w:proofErr w:type="spellEnd"/>
            <w:r w:rsidRPr="00A072F6">
              <w:rPr>
                <w:rFonts w:cs="Calibri"/>
              </w:rPr>
              <w:t xml:space="preserve"> </w:t>
            </w:r>
            <w:proofErr w:type="spellStart"/>
            <w:r w:rsidRPr="00A072F6">
              <w:rPr>
                <w:rFonts w:cs="Calibri"/>
              </w:rPr>
              <w:t>learning</w:t>
            </w:r>
            <w:proofErr w:type="spellEnd"/>
            <w:r w:rsidRPr="00A072F6">
              <w:rPr>
                <w:rFonts w:cs="Calibri"/>
              </w:rPr>
              <w:t xml:space="preserve"> </w:t>
            </w:r>
            <w:proofErr w:type="spellStart"/>
            <w:r w:rsidRPr="00A072F6">
              <w:rPr>
                <w:rFonts w:cs="Calibri"/>
              </w:rPr>
              <w:t>environment</w:t>
            </w:r>
            <w:proofErr w:type="spellEnd"/>
            <w:r w:rsidRPr="00A072F6">
              <w:rPr>
                <w:rFonts w:cs="Calibri"/>
              </w:rPr>
              <w:t xml:space="preserve">, modern </w:t>
            </w:r>
            <w:proofErr w:type="spellStart"/>
            <w:r w:rsidRPr="00A072F6">
              <w:rPr>
                <w:rFonts w:cs="Calibri"/>
              </w:rPr>
              <w:t>learning</w:t>
            </w:r>
            <w:proofErr w:type="spellEnd"/>
            <w:r w:rsidRPr="00A072F6">
              <w:rPr>
                <w:rFonts w:cs="Calibri"/>
              </w:rPr>
              <w:t xml:space="preserve"> </w:t>
            </w:r>
            <w:proofErr w:type="spellStart"/>
            <w:r w:rsidRPr="00A072F6">
              <w:rPr>
                <w:rFonts w:cs="Calibri"/>
              </w:rPr>
              <w:t>differentiation</w:t>
            </w:r>
            <w:proofErr w:type="spellEnd"/>
            <w:r w:rsidRPr="00A072F6">
              <w:rPr>
                <w:rFonts w:cs="Calibri"/>
              </w:rPr>
              <w:t xml:space="preserve"> </w:t>
            </w:r>
            <w:proofErr w:type="spellStart"/>
            <w:r w:rsidRPr="00A072F6">
              <w:rPr>
                <w:rFonts w:cs="Calibri"/>
              </w:rPr>
              <w:t>and</w:t>
            </w:r>
            <w:proofErr w:type="spellEnd"/>
            <w:r w:rsidRPr="00A072F6">
              <w:rPr>
                <w:rFonts w:cs="Calibri"/>
              </w:rPr>
              <w:t xml:space="preserve"> </w:t>
            </w:r>
            <w:proofErr w:type="spellStart"/>
            <w:r w:rsidRPr="00A072F6">
              <w:rPr>
                <w:rFonts w:cs="Calibri"/>
              </w:rPr>
              <w:t>gifted</w:t>
            </w:r>
            <w:proofErr w:type="spellEnd"/>
            <w:r w:rsidRPr="00A072F6">
              <w:rPr>
                <w:rFonts w:cs="Calibri"/>
              </w:rPr>
              <w:t xml:space="preserve"> </w:t>
            </w:r>
            <w:proofErr w:type="spellStart"/>
            <w:r w:rsidRPr="00A072F6">
              <w:rPr>
                <w:rFonts w:cs="Calibri"/>
              </w:rPr>
              <w:t>students</w:t>
            </w:r>
            <w:proofErr w:type="spellEnd"/>
            <w:r w:rsidRPr="00A072F6">
              <w:rPr>
                <w:rFonts w:cs="Calibri"/>
              </w:rPr>
              <w:t>. Inkluzivno izobraževanje, 1(3/4), 8–20.</w:t>
            </w:r>
          </w:p>
          <w:p w14:paraId="49D92D3B" w14:textId="4D3B4375" w:rsidR="00004F2D" w:rsidRPr="00A072F6" w:rsidRDefault="00004F2D" w:rsidP="00A072F6">
            <w:pPr>
              <w:pStyle w:val="Odstavekseznama"/>
              <w:numPr>
                <w:ilvl w:val="0"/>
                <w:numId w:val="21"/>
              </w:numPr>
              <w:spacing w:line="276" w:lineRule="auto"/>
              <w:jc w:val="both"/>
              <w:rPr>
                <w:rFonts w:cs="Calibri"/>
              </w:rPr>
            </w:pPr>
            <w:r w:rsidRPr="0090097F">
              <w:rPr>
                <w:rFonts w:cs="Calibri"/>
                <w:i/>
                <w:iCs/>
              </w:rPr>
              <w:t>Vzgoja in izobraževanje med preteklostjo in prihodnostjo</w:t>
            </w:r>
            <w:r w:rsidRPr="00A072F6">
              <w:rPr>
                <w:rFonts w:cs="Calibri"/>
              </w:rPr>
              <w:t xml:space="preserve"> = </w:t>
            </w:r>
            <w:proofErr w:type="spellStart"/>
            <w:r w:rsidRPr="00A072F6">
              <w:rPr>
                <w:rFonts w:cs="Calibri"/>
              </w:rPr>
              <w:t>Upbringing</w:t>
            </w:r>
            <w:proofErr w:type="spellEnd"/>
            <w:r w:rsidRPr="00A072F6">
              <w:rPr>
                <w:rFonts w:cs="Calibri"/>
              </w:rPr>
              <w:t xml:space="preserve"> </w:t>
            </w:r>
            <w:proofErr w:type="spellStart"/>
            <w:r w:rsidRPr="00A072F6">
              <w:rPr>
                <w:rFonts w:cs="Calibri"/>
              </w:rPr>
              <w:t>and</w:t>
            </w:r>
            <w:proofErr w:type="spellEnd"/>
            <w:r w:rsidRPr="00A072F6">
              <w:rPr>
                <w:rFonts w:cs="Calibri"/>
              </w:rPr>
              <w:t xml:space="preserve"> </w:t>
            </w:r>
            <w:proofErr w:type="spellStart"/>
            <w:r w:rsidRPr="00A072F6">
              <w:rPr>
                <w:rFonts w:cs="Calibri"/>
              </w:rPr>
              <w:t>education</w:t>
            </w:r>
            <w:proofErr w:type="spellEnd"/>
            <w:r w:rsidRPr="00A072F6">
              <w:rPr>
                <w:rFonts w:cs="Calibri"/>
              </w:rPr>
              <w:t xml:space="preserve"> </w:t>
            </w:r>
            <w:proofErr w:type="spellStart"/>
            <w:r w:rsidRPr="00A072F6">
              <w:rPr>
                <w:rFonts w:cs="Calibri"/>
              </w:rPr>
              <w:t>between</w:t>
            </w:r>
            <w:proofErr w:type="spellEnd"/>
            <w:r w:rsidRPr="00A072F6">
              <w:rPr>
                <w:rFonts w:cs="Calibri"/>
              </w:rPr>
              <w:t xml:space="preserve"> </w:t>
            </w:r>
            <w:proofErr w:type="spellStart"/>
            <w:r w:rsidRPr="00A072F6">
              <w:rPr>
                <w:rFonts w:cs="Calibri"/>
              </w:rPr>
              <w:t>the</w:t>
            </w:r>
            <w:proofErr w:type="spellEnd"/>
            <w:r w:rsidRPr="00A072F6">
              <w:rPr>
                <w:rFonts w:cs="Calibri"/>
              </w:rPr>
              <w:t xml:space="preserve"> past </w:t>
            </w:r>
            <w:proofErr w:type="spellStart"/>
            <w:r w:rsidRPr="00A072F6">
              <w:rPr>
                <w:rFonts w:cs="Calibri"/>
              </w:rPr>
              <w:t>and</w:t>
            </w:r>
            <w:proofErr w:type="spellEnd"/>
            <w:r w:rsidRPr="00A072F6">
              <w:rPr>
                <w:rFonts w:cs="Calibri"/>
              </w:rPr>
              <w:t xml:space="preserve"> </w:t>
            </w:r>
            <w:proofErr w:type="spellStart"/>
            <w:r w:rsidRPr="00A072F6">
              <w:rPr>
                <w:rFonts w:cs="Calibri"/>
              </w:rPr>
              <w:t>the</w:t>
            </w:r>
            <w:proofErr w:type="spellEnd"/>
            <w:r w:rsidRPr="00A072F6">
              <w:rPr>
                <w:rFonts w:cs="Calibri"/>
              </w:rPr>
              <w:t xml:space="preserve"> future. (2023). Založba Univerze na Primorskem. https://www.hippocampus.si/ISBN/978-961-293-255-8.pdf</w:t>
            </w:r>
          </w:p>
        </w:tc>
      </w:tr>
    </w:tbl>
    <w:p w14:paraId="107FFFA5" w14:textId="77777777" w:rsidR="00FE7ACC" w:rsidRPr="00D43B0C" w:rsidRDefault="00FE7ACC" w:rsidP="00FE7ACC">
      <w:pPr>
        <w:rPr>
          <w:rFonts w:ascii="Calibri" w:hAnsi="Calibri" w:cs="Calibri"/>
          <w:sz w:val="22"/>
          <w:szCs w:val="22"/>
        </w:rPr>
      </w:pPr>
    </w:p>
    <w:p w14:paraId="197F2314" w14:textId="77777777" w:rsidR="00FE7ACC" w:rsidRPr="00D43B0C" w:rsidRDefault="00FE7ACC" w:rsidP="00FE7ACC">
      <w:pPr>
        <w:rPr>
          <w:rFonts w:ascii="Calibri" w:hAnsi="Calibri" w:cs="Calibri"/>
          <w:sz w:val="22"/>
          <w:szCs w:val="22"/>
        </w:rPr>
      </w:pPr>
    </w:p>
    <w:p w14:paraId="3D716A57" w14:textId="77777777" w:rsidR="00FE7ACC" w:rsidRPr="00D43B0C" w:rsidRDefault="00FE7ACC" w:rsidP="00FE7ACC">
      <w:pPr>
        <w:rPr>
          <w:rFonts w:ascii="Calibri" w:hAnsi="Calibri" w:cs="Calibri"/>
          <w:sz w:val="22"/>
          <w:szCs w:val="22"/>
        </w:rPr>
      </w:pPr>
    </w:p>
    <w:p w14:paraId="1573F5F2" w14:textId="77777777" w:rsidR="001158CD" w:rsidRDefault="001158CD"/>
    <w:sectPr w:rsidR="001158CD" w:rsidSect="00E0186E">
      <w:headerReference w:type="default" r:id="rId8"/>
      <w:footerReference w:type="even" r:id="rId9"/>
      <w:footerReference w:type="default" r:id="rId10"/>
      <w:pgSz w:w="11906" w:h="16838"/>
      <w:pgMar w:top="1304" w:right="1418"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0F5C3" w14:textId="77777777" w:rsidR="001E0861" w:rsidRDefault="001E0861">
      <w:r>
        <w:separator/>
      </w:r>
    </w:p>
  </w:endnote>
  <w:endnote w:type="continuationSeparator" w:id="0">
    <w:p w14:paraId="28AD2728" w14:textId="77777777" w:rsidR="001E0861" w:rsidRDefault="001E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BC34D" w14:textId="77777777" w:rsidR="001B4279" w:rsidRDefault="00FE7AC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BD0413F" w14:textId="77777777" w:rsidR="001B4279" w:rsidRDefault="00EA3B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BFB99" w14:textId="17E1169C" w:rsidR="001B4279" w:rsidRDefault="00FE7ACC">
    <w:pPr>
      <w:pStyle w:val="Noga"/>
      <w:framePr w:wrap="around" w:vAnchor="text" w:hAnchor="margin" w:xAlign="center" w:y="1"/>
      <w:rPr>
        <w:rStyle w:val="tevilkastrani"/>
        <w:rFonts w:ascii="Verdana" w:hAnsi="Verdana"/>
        <w:sz w:val="20"/>
        <w:szCs w:val="20"/>
      </w:rPr>
    </w:pPr>
    <w:r>
      <w:rPr>
        <w:rStyle w:val="tevilkastrani"/>
        <w:rFonts w:ascii="Verdana" w:hAnsi="Verdana"/>
        <w:sz w:val="20"/>
        <w:szCs w:val="20"/>
      </w:rPr>
      <w:fldChar w:fldCharType="begin"/>
    </w:r>
    <w:r>
      <w:rPr>
        <w:rStyle w:val="tevilkastrani"/>
        <w:rFonts w:ascii="Verdana" w:hAnsi="Verdana"/>
        <w:sz w:val="20"/>
        <w:szCs w:val="20"/>
      </w:rPr>
      <w:instrText xml:space="preserve">PAGE  </w:instrText>
    </w:r>
    <w:r>
      <w:rPr>
        <w:rStyle w:val="tevilkastrani"/>
        <w:rFonts w:ascii="Verdana" w:hAnsi="Verdana"/>
        <w:sz w:val="20"/>
        <w:szCs w:val="20"/>
      </w:rPr>
      <w:fldChar w:fldCharType="separate"/>
    </w:r>
    <w:r w:rsidR="00EA3B2C">
      <w:rPr>
        <w:rStyle w:val="tevilkastrani"/>
        <w:rFonts w:ascii="Verdana" w:hAnsi="Verdana"/>
        <w:noProof/>
        <w:sz w:val="20"/>
        <w:szCs w:val="20"/>
      </w:rPr>
      <w:t>7</w:t>
    </w:r>
    <w:r>
      <w:rPr>
        <w:rStyle w:val="tevilkastrani"/>
        <w:rFonts w:ascii="Verdana" w:hAnsi="Verdana"/>
        <w:sz w:val="20"/>
        <w:szCs w:val="20"/>
      </w:rPr>
      <w:fldChar w:fldCharType="end"/>
    </w:r>
  </w:p>
  <w:p w14:paraId="5A7FE15D" w14:textId="77777777" w:rsidR="001B4279" w:rsidRDefault="00EA3B2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2067A" w14:textId="77777777" w:rsidR="001E0861" w:rsidRDefault="001E0861">
      <w:r>
        <w:separator/>
      </w:r>
    </w:p>
  </w:footnote>
  <w:footnote w:type="continuationSeparator" w:id="0">
    <w:p w14:paraId="5F346D0C" w14:textId="77777777" w:rsidR="001E0861" w:rsidRDefault="001E0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DCFC5" w14:textId="77777777" w:rsidR="00D85C21" w:rsidRPr="00BF5DE0" w:rsidRDefault="00FE7ACC" w:rsidP="00D85C21">
    <w:pPr>
      <w:pStyle w:val="Glava"/>
      <w:jc w:val="center"/>
      <w:rPr>
        <w:rFonts w:ascii="Microsoft Sans Serif" w:hAnsi="Microsoft Sans Serif" w:cs="Microsoft Sans Serif"/>
        <w:sz w:val="20"/>
        <w:szCs w:val="20"/>
        <w:u w:val="single"/>
      </w:rPr>
    </w:pPr>
    <w:r w:rsidRPr="00BF5DE0">
      <w:rPr>
        <w:rFonts w:ascii="Microsoft Sans Serif" w:hAnsi="Microsoft Sans Serif" w:cs="Microsoft Sans Serif"/>
        <w:sz w:val="20"/>
        <w:szCs w:val="20"/>
        <w:u w:val="single"/>
      </w:rPr>
      <w:t xml:space="preserve">   </w:t>
    </w:r>
  </w:p>
  <w:p w14:paraId="69587927" w14:textId="77777777" w:rsidR="00C17FE5" w:rsidRDefault="00EA3B2C">
    <w:pPr>
      <w:pStyle w:val="Glava"/>
    </w:pPr>
  </w:p>
  <w:p w14:paraId="022CBD0A" w14:textId="77777777" w:rsidR="001B4279" w:rsidRPr="00BF5DE0" w:rsidRDefault="00EA3B2C" w:rsidP="00BF5DE0">
    <w:pPr>
      <w:pStyle w:val="Glava"/>
      <w:jc w:val="center"/>
      <w:rPr>
        <w:rFonts w:ascii="Microsoft Sans Serif" w:hAnsi="Microsoft Sans Serif" w:cs="Microsoft Sans Serif"/>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134"/>
    <w:multiLevelType w:val="hybridMultilevel"/>
    <w:tmpl w:val="0616D49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1D2016"/>
    <w:multiLevelType w:val="hybridMultilevel"/>
    <w:tmpl w:val="3F6EA8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2A3119"/>
    <w:multiLevelType w:val="hybridMultilevel"/>
    <w:tmpl w:val="6DD864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476E3C"/>
    <w:multiLevelType w:val="hybridMultilevel"/>
    <w:tmpl w:val="86F8389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1F6173B"/>
    <w:multiLevelType w:val="hybridMultilevel"/>
    <w:tmpl w:val="B246A08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9DB3B40"/>
    <w:multiLevelType w:val="hybridMultilevel"/>
    <w:tmpl w:val="EEAA70A0"/>
    <w:lvl w:ilvl="0" w:tplc="A4640CF2">
      <w:numFmt w:val="bullet"/>
      <w:lvlText w:val="•"/>
      <w:lvlJc w:val="left"/>
      <w:pPr>
        <w:ind w:left="1065" w:hanging="705"/>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B54370F"/>
    <w:multiLevelType w:val="hybridMultilevel"/>
    <w:tmpl w:val="0B4A6BE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E724F3E"/>
    <w:multiLevelType w:val="hybridMultilevel"/>
    <w:tmpl w:val="25EC1FF2"/>
    <w:lvl w:ilvl="0" w:tplc="04240001">
      <w:start w:val="1"/>
      <w:numFmt w:val="bullet"/>
      <w:lvlText w:val=""/>
      <w:lvlJc w:val="left"/>
      <w:pPr>
        <w:ind w:left="360" w:hanging="360"/>
      </w:pPr>
      <w:rPr>
        <w:rFonts w:ascii="Symbol" w:hAnsi="Symbol" w:hint="default"/>
      </w:rPr>
    </w:lvl>
    <w:lvl w:ilvl="1" w:tplc="0F42C18C">
      <w:numFmt w:val="bullet"/>
      <w:lvlText w:val="-"/>
      <w:lvlJc w:val="left"/>
      <w:pPr>
        <w:ind w:left="1080" w:hanging="360"/>
      </w:pPr>
      <w:rPr>
        <w:rFonts w:ascii="Calibri" w:eastAsia="Times New Roman"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055483D"/>
    <w:multiLevelType w:val="hybridMultilevel"/>
    <w:tmpl w:val="13C4C2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4843E02"/>
    <w:multiLevelType w:val="hybridMultilevel"/>
    <w:tmpl w:val="48B814E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462B1244"/>
    <w:multiLevelType w:val="hybridMultilevel"/>
    <w:tmpl w:val="D7FA1C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8220A8E"/>
    <w:multiLevelType w:val="hybridMultilevel"/>
    <w:tmpl w:val="56DA6C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A4E5837"/>
    <w:multiLevelType w:val="hybridMultilevel"/>
    <w:tmpl w:val="FC3ADE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D626B8D"/>
    <w:multiLevelType w:val="hybridMultilevel"/>
    <w:tmpl w:val="9AAA18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E8D3EE9"/>
    <w:multiLevelType w:val="hybridMultilevel"/>
    <w:tmpl w:val="828E2B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2EC6B15"/>
    <w:multiLevelType w:val="hybridMultilevel"/>
    <w:tmpl w:val="C362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9E78FA"/>
    <w:multiLevelType w:val="hybridMultilevel"/>
    <w:tmpl w:val="A64AD4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B3A0C1C"/>
    <w:multiLevelType w:val="hybridMultilevel"/>
    <w:tmpl w:val="6108D2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CFC77F1"/>
    <w:multiLevelType w:val="hybridMultilevel"/>
    <w:tmpl w:val="6C6279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EDB0E7E"/>
    <w:multiLevelType w:val="hybridMultilevel"/>
    <w:tmpl w:val="5B46283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E7B1594"/>
    <w:multiLevelType w:val="hybridMultilevel"/>
    <w:tmpl w:val="E0A25F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6"/>
  </w:num>
  <w:num w:numId="2">
    <w:abstractNumId w:val="7"/>
  </w:num>
  <w:num w:numId="3">
    <w:abstractNumId w:val="15"/>
  </w:num>
  <w:num w:numId="4">
    <w:abstractNumId w:val="2"/>
  </w:num>
  <w:num w:numId="5">
    <w:abstractNumId w:val="20"/>
  </w:num>
  <w:num w:numId="6">
    <w:abstractNumId w:val="12"/>
  </w:num>
  <w:num w:numId="7">
    <w:abstractNumId w:val="4"/>
  </w:num>
  <w:num w:numId="8">
    <w:abstractNumId w:val="14"/>
  </w:num>
  <w:num w:numId="9">
    <w:abstractNumId w:val="18"/>
  </w:num>
  <w:num w:numId="10">
    <w:abstractNumId w:val="17"/>
  </w:num>
  <w:num w:numId="11">
    <w:abstractNumId w:val="6"/>
  </w:num>
  <w:num w:numId="12">
    <w:abstractNumId w:val="8"/>
  </w:num>
  <w:num w:numId="13">
    <w:abstractNumId w:val="1"/>
  </w:num>
  <w:num w:numId="14">
    <w:abstractNumId w:val="0"/>
  </w:num>
  <w:num w:numId="15">
    <w:abstractNumId w:val="9"/>
  </w:num>
  <w:num w:numId="16">
    <w:abstractNumId w:val="3"/>
  </w:num>
  <w:num w:numId="17">
    <w:abstractNumId w:val="13"/>
  </w:num>
  <w:num w:numId="18">
    <w:abstractNumId w:val="10"/>
  </w:num>
  <w:num w:numId="19">
    <w:abstractNumId w:val="19"/>
  </w:num>
  <w:num w:numId="20">
    <w:abstractNumId w:val="15"/>
  </w:num>
  <w:num w:numId="21">
    <w:abstractNumId w:val="1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ACC"/>
    <w:rsid w:val="00004F2D"/>
    <w:rsid w:val="001158CD"/>
    <w:rsid w:val="001D681F"/>
    <w:rsid w:val="001E0861"/>
    <w:rsid w:val="00354BF0"/>
    <w:rsid w:val="00366624"/>
    <w:rsid w:val="00377D41"/>
    <w:rsid w:val="00485D19"/>
    <w:rsid w:val="005A30BF"/>
    <w:rsid w:val="00760304"/>
    <w:rsid w:val="0090097F"/>
    <w:rsid w:val="00A072F6"/>
    <w:rsid w:val="00D27120"/>
    <w:rsid w:val="00EA3B2C"/>
    <w:rsid w:val="00FE7A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92B7E"/>
  <w15:chartTrackingRefBased/>
  <w15:docId w15:val="{B753CE73-4D02-48DD-BF09-D930778A4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E7ACC"/>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FE7ACC"/>
    <w:pPr>
      <w:ind w:left="708"/>
      <w:jc w:val="both"/>
    </w:pPr>
  </w:style>
  <w:style w:type="character" w:styleId="Hiperpovezava">
    <w:name w:val="Hyperlink"/>
    <w:rsid w:val="00FE7ACC"/>
    <w:rPr>
      <w:color w:val="800000"/>
      <w:u w:val="single"/>
    </w:rPr>
  </w:style>
  <w:style w:type="paragraph" w:styleId="Noga">
    <w:name w:val="footer"/>
    <w:basedOn w:val="Navaden"/>
    <w:link w:val="NogaZnak"/>
    <w:rsid w:val="00FE7ACC"/>
    <w:pPr>
      <w:tabs>
        <w:tab w:val="center" w:pos="4536"/>
        <w:tab w:val="right" w:pos="9072"/>
      </w:tabs>
    </w:pPr>
  </w:style>
  <w:style w:type="character" w:customStyle="1" w:styleId="NogaZnak">
    <w:name w:val="Noga Znak"/>
    <w:basedOn w:val="Privzetapisavaodstavka"/>
    <w:link w:val="Noga"/>
    <w:rsid w:val="00FE7ACC"/>
    <w:rPr>
      <w:rFonts w:ascii="Times New Roman" w:eastAsia="Times New Roman" w:hAnsi="Times New Roman" w:cs="Times New Roman"/>
      <w:sz w:val="24"/>
      <w:szCs w:val="24"/>
      <w:lang w:eastAsia="sl-SI"/>
    </w:rPr>
  </w:style>
  <w:style w:type="character" w:styleId="tevilkastrani">
    <w:name w:val="page number"/>
    <w:basedOn w:val="Privzetapisavaodstavka"/>
    <w:rsid w:val="00FE7ACC"/>
  </w:style>
  <w:style w:type="paragraph" w:styleId="Glava">
    <w:name w:val="header"/>
    <w:basedOn w:val="Navaden"/>
    <w:link w:val="GlavaZnak"/>
    <w:rsid w:val="00FE7ACC"/>
    <w:pPr>
      <w:tabs>
        <w:tab w:val="center" w:pos="4536"/>
        <w:tab w:val="right" w:pos="9072"/>
      </w:tabs>
    </w:pPr>
  </w:style>
  <w:style w:type="character" w:customStyle="1" w:styleId="GlavaZnak">
    <w:name w:val="Glava Znak"/>
    <w:basedOn w:val="Privzetapisavaodstavka"/>
    <w:link w:val="Glava"/>
    <w:rsid w:val="00FE7ACC"/>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FE7ACC"/>
    <w:pPr>
      <w:spacing w:after="120" w:line="480" w:lineRule="auto"/>
    </w:pPr>
  </w:style>
  <w:style w:type="character" w:customStyle="1" w:styleId="Telobesedila2Znak">
    <w:name w:val="Telo besedila 2 Znak"/>
    <w:basedOn w:val="Privzetapisavaodstavka"/>
    <w:link w:val="Telobesedila2"/>
    <w:rsid w:val="00FE7ACC"/>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FE7ACC"/>
    <w:pPr>
      <w:spacing w:line="120" w:lineRule="auto"/>
      <w:ind w:left="720"/>
      <w:contextualSpacing/>
    </w:pPr>
    <w:rPr>
      <w:rFonts w:ascii="Calibri" w:eastAsia="Calibri" w:hAnsi="Calibri"/>
      <w:sz w:val="22"/>
      <w:szCs w:val="22"/>
      <w:lang w:eastAsia="en-US"/>
    </w:rPr>
  </w:style>
  <w:style w:type="character" w:styleId="Pripombasklic">
    <w:name w:val="annotation reference"/>
    <w:basedOn w:val="Privzetapisavaodstavka"/>
    <w:uiPriority w:val="99"/>
    <w:semiHidden/>
    <w:unhideWhenUsed/>
    <w:rsid w:val="001D681F"/>
    <w:rPr>
      <w:sz w:val="16"/>
      <w:szCs w:val="16"/>
    </w:rPr>
  </w:style>
  <w:style w:type="paragraph" w:styleId="Pripombabesedilo">
    <w:name w:val="annotation text"/>
    <w:basedOn w:val="Navaden"/>
    <w:link w:val="PripombabesediloZnak"/>
    <w:uiPriority w:val="99"/>
    <w:semiHidden/>
    <w:unhideWhenUsed/>
    <w:rsid w:val="001D681F"/>
    <w:rPr>
      <w:sz w:val="20"/>
      <w:szCs w:val="20"/>
    </w:rPr>
  </w:style>
  <w:style w:type="character" w:customStyle="1" w:styleId="PripombabesediloZnak">
    <w:name w:val="Pripomba – besedilo Znak"/>
    <w:basedOn w:val="Privzetapisavaodstavka"/>
    <w:link w:val="Pripombabesedilo"/>
    <w:uiPriority w:val="99"/>
    <w:semiHidden/>
    <w:rsid w:val="001D681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D681F"/>
    <w:rPr>
      <w:b/>
      <w:bCs/>
    </w:rPr>
  </w:style>
  <w:style w:type="character" w:customStyle="1" w:styleId="ZadevapripombeZnak">
    <w:name w:val="Zadeva pripombe Znak"/>
    <w:basedOn w:val="PripombabesediloZnak"/>
    <w:link w:val="Zadevapripombe"/>
    <w:uiPriority w:val="99"/>
    <w:semiHidden/>
    <w:rsid w:val="001D681F"/>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D681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D681F"/>
    <w:rPr>
      <w:rFonts w:ascii="Segoe UI" w:eastAsia="Times New Roman" w:hAnsi="Segoe UI" w:cs="Segoe UI"/>
      <w:sz w:val="18"/>
      <w:szCs w:val="18"/>
      <w:lang w:eastAsia="sl-SI"/>
    </w:rPr>
  </w:style>
  <w:style w:type="character" w:customStyle="1" w:styleId="UnresolvedMention">
    <w:name w:val="Unresolved Mention"/>
    <w:basedOn w:val="Privzetapisavaodstavka"/>
    <w:uiPriority w:val="99"/>
    <w:semiHidden/>
    <w:unhideWhenUsed/>
    <w:rsid w:val="009009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199191">
      <w:bodyDiv w:val="1"/>
      <w:marLeft w:val="0"/>
      <w:marRight w:val="0"/>
      <w:marTop w:val="0"/>
      <w:marBottom w:val="0"/>
      <w:divBdr>
        <w:top w:val="none" w:sz="0" w:space="0" w:color="auto"/>
        <w:left w:val="none" w:sz="0" w:space="0" w:color="auto"/>
        <w:bottom w:val="none" w:sz="0" w:space="0" w:color="auto"/>
        <w:right w:val="none" w:sz="0" w:space="0" w:color="auto"/>
      </w:divBdr>
    </w:div>
    <w:div w:id="122336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sodobna-pedagogika.net/clanki/01-2019_vloga-pedagoga-kot-solskega-svetovalnega-delavca-v-vzgojno-izobrazevalni-ustanov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B3CD4AA-D211-4748-85AC-9538D1BAA35B}"/>
</file>

<file path=customXml/itemProps2.xml><?xml version="1.0" encoding="utf-8"?>
<ds:datastoreItem xmlns:ds="http://schemas.openxmlformats.org/officeDocument/2006/customXml" ds:itemID="{B9EA1228-1DAB-4134-96A8-D4A6D14B4EA0}"/>
</file>

<file path=customXml/itemProps3.xml><?xml version="1.0" encoding="utf-8"?>
<ds:datastoreItem xmlns:ds="http://schemas.openxmlformats.org/officeDocument/2006/customXml" ds:itemID="{49E3BBED-24C1-49D7-A54A-B3255AFC4054}"/>
</file>

<file path=docProps/app.xml><?xml version="1.0" encoding="utf-8"?>
<Properties xmlns="http://schemas.openxmlformats.org/officeDocument/2006/extended-properties" xmlns:vt="http://schemas.openxmlformats.org/officeDocument/2006/docPropsVTypes">
  <Template>Normal.dotm</Template>
  <TotalTime>4</TotalTime>
  <Pages>7</Pages>
  <Words>2310</Words>
  <Characters>15595</Characters>
  <Application>Microsoft Office Word</Application>
  <DocSecurity>0</DocSecurity>
  <Lines>129</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cp:lastModifiedBy>
  <cp:revision>5</cp:revision>
  <dcterms:created xsi:type="dcterms:W3CDTF">2023-10-23T05:05:00Z</dcterms:created>
  <dcterms:modified xsi:type="dcterms:W3CDTF">2023-12-19T09:50:00Z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e3e340bbe0dea8a2a30d6637097a72f7a14ef190260ff728e26cbbe50188ca95</vt:lpwstr>
  </property>
  <property fmtid="{D5CDD505-2E9C-101B-9397-08002B2CF9AE}" pid="3" name="ContentTypeId">
    <vt:lpwstr>0x010100B4673C45DDC1EB4B9D5AEF8B01F1F2B0</vt:lpwstr>
  </property>
  <property fmtid="{D5CDD505-2E9C-101B-9397-08002B2CF9AE}" pid="4" name="Order">
    <vt:r8>16464000</vt:r8>
  </property>
</Properties>
</file>